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74C5" w14:textId="77777777" w:rsidR="00B005D0" w:rsidRDefault="00B005D0" w:rsidP="00B005D0">
      <w:pPr>
        <w:pStyle w:val="HTMLPreformatted"/>
        <w:jc w:val="center"/>
        <w:rPr>
          <w:rFonts w:ascii="Calibri" w:eastAsia="SimSun" w:hAnsi="Calibri" w:cs="Arial"/>
          <w:b/>
          <w:bCs/>
          <w:color w:val="000000"/>
          <w:sz w:val="22"/>
          <w:szCs w:val="22"/>
          <w:lang w:eastAsia="zh-CN"/>
        </w:rPr>
      </w:pPr>
      <w:bookmarkStart w:id="0" w:name="_DV_M688"/>
      <w:bookmarkEnd w:id="0"/>
      <w:r>
        <w:rPr>
          <w:rFonts w:ascii="Calibri" w:eastAsia="SimSun" w:hAnsi="Calibri" w:cs="Arial"/>
          <w:b/>
          <w:bCs/>
          <w:color w:val="000000"/>
          <w:sz w:val="22"/>
          <w:szCs w:val="22"/>
          <w:lang w:eastAsia="zh-CN"/>
        </w:rPr>
        <w:t>HANGZHOU HIKVISION DIGITAL TECHNOLOGY CO., LTD.</w:t>
      </w:r>
    </w:p>
    <w:p w14:paraId="0D367639" w14:textId="77777777" w:rsidR="00B005D0" w:rsidRDefault="00B005D0" w:rsidP="00B005D0">
      <w:pPr>
        <w:pStyle w:val="HTMLPreformatted"/>
        <w:jc w:val="center"/>
        <w:rPr>
          <w:rFonts w:ascii="Calibri" w:eastAsia="SimSun" w:hAnsi="Calibri" w:cs="Arial"/>
          <w:b/>
          <w:bCs/>
          <w:color w:val="000000"/>
          <w:sz w:val="22"/>
          <w:szCs w:val="22"/>
        </w:rPr>
      </w:pPr>
      <w:r>
        <w:rPr>
          <w:rFonts w:ascii="Calibri" w:eastAsia="SimSun" w:hAnsi="Calibri" w:cs="Arial"/>
          <w:b/>
          <w:bCs/>
          <w:color w:val="000000"/>
          <w:sz w:val="22"/>
          <w:szCs w:val="22"/>
          <w:lang w:eastAsia="zh-CN"/>
        </w:rPr>
        <w:t>RMA POLICY</w:t>
      </w:r>
    </w:p>
    <w:p w14:paraId="7D621536" w14:textId="77777777" w:rsidR="00B005D0" w:rsidRDefault="00B005D0" w:rsidP="00B005D0">
      <w:pPr>
        <w:pStyle w:val="HTMLPreformatted"/>
        <w:jc w:val="center"/>
        <w:rPr>
          <w:rFonts w:ascii="Calibri" w:eastAsia="SimSun" w:hAnsi="Calibri"/>
          <w:b/>
          <w:bCs/>
          <w:color w:val="000000"/>
          <w:sz w:val="22"/>
          <w:szCs w:val="22"/>
        </w:rPr>
      </w:pPr>
    </w:p>
    <w:p w14:paraId="36D4B4C6" w14:textId="77777777" w:rsidR="00B005D0" w:rsidRDefault="00B005D0" w:rsidP="00B005D0">
      <w:pPr>
        <w:pStyle w:val="BodyText"/>
        <w:pBdr>
          <w:bottom w:val="single" w:sz="12" w:space="1" w:color="auto"/>
        </w:pBdr>
        <w:tabs>
          <w:tab w:val="left" w:pos="720"/>
          <w:tab w:val="left" w:pos="1440"/>
          <w:tab w:val="left" w:pos="2160"/>
          <w:tab w:val="left" w:pos="2880"/>
        </w:tabs>
        <w:rPr>
          <w:rFonts w:ascii="Calibri" w:hAnsi="Calibri" w:cs="Arial"/>
          <w:sz w:val="20"/>
        </w:rPr>
      </w:pPr>
      <w:bookmarkStart w:id="1" w:name="_DV_M689"/>
      <w:bookmarkEnd w:id="1"/>
      <w:r>
        <w:rPr>
          <w:rFonts w:ascii="Calibri" w:eastAsia="SimSun" w:hAnsi="Calibri" w:cs="Arial"/>
          <w:b/>
          <w:bCs/>
          <w:sz w:val="20"/>
          <w:lang w:eastAsia="zh-CN"/>
        </w:rPr>
        <w:t>HANGZHOU HIKVISION DIGITAL TECHNOLOGY CO., LTD. RMA POLICY</w:t>
      </w:r>
      <w:r>
        <w:rPr>
          <w:rFonts w:ascii="Calibri" w:hAnsi="Calibri" w:cs="Arial"/>
          <w:b/>
          <w:bCs/>
          <w:sz w:val="20"/>
        </w:rPr>
        <w:t xml:space="preserve"> </w:t>
      </w:r>
    </w:p>
    <w:p w14:paraId="1927E906" w14:textId="576F9EED" w:rsidR="00B005D0" w:rsidRDefault="00B005D0" w:rsidP="00B005D0">
      <w:pPr>
        <w:pStyle w:val="TOCHeading"/>
        <w:pBdr>
          <w:top w:val="single" w:sz="48" w:space="0" w:color="FFFFFF"/>
          <w:bottom w:val="single" w:sz="6" w:space="2" w:color="auto"/>
        </w:pBdr>
        <w:jc w:val="both"/>
        <w:rPr>
          <w:rFonts w:ascii="Calibri" w:eastAsia="PMingLiU" w:hAnsi="Calibri"/>
          <w:b/>
          <w:bCs/>
          <w:sz w:val="20"/>
          <w:szCs w:val="20"/>
        </w:rPr>
      </w:pPr>
      <w:bookmarkStart w:id="2" w:name="_DV_M690"/>
      <w:bookmarkStart w:id="3" w:name="_Toc354280636"/>
      <w:bookmarkStart w:id="4" w:name="_Toc355057856"/>
      <w:bookmarkStart w:id="5" w:name="_Toc355769857"/>
      <w:bookmarkStart w:id="6" w:name="_Toc356985945"/>
      <w:bookmarkStart w:id="7" w:name="_Toc356986267"/>
      <w:bookmarkStart w:id="8" w:name="_Toc356987450"/>
      <w:bookmarkStart w:id="9" w:name="_Toc375724017"/>
      <w:bookmarkStart w:id="10" w:name="_Toc412431071"/>
      <w:bookmarkStart w:id="11" w:name="_Toc415894791"/>
      <w:bookmarkStart w:id="12" w:name="_Toc58991410"/>
      <w:bookmarkStart w:id="13" w:name="_Toc58991590"/>
      <w:bookmarkStart w:id="14" w:name="_Toc72596270"/>
      <w:bookmarkEnd w:id="2"/>
      <w:r>
        <w:rPr>
          <w:rStyle w:val="CharChar"/>
          <w:rFonts w:ascii="Calibri" w:eastAsia="SimSun" w:hAnsi="Calibri"/>
          <w:color w:val="FFFFFF"/>
          <w:sz w:val="20"/>
          <w:lang w:eastAsia="zh-CN"/>
        </w:rPr>
        <w:t>1. Introduction</w:t>
      </w:r>
      <w:r w:rsidR="0030277F">
        <w:rPr>
          <w:rStyle w:val="CharChar"/>
          <w:rFonts w:ascii="Calibri" w:eastAsia="SimSun" w:hAnsi="Calibri"/>
          <w:color w:val="FFFFFF"/>
          <w:sz w:val="20"/>
          <w:lang w:eastAsia="zh-CN"/>
        </w:rPr>
        <w:t xml:space="preserve"> / Giới Thiệu</w:t>
      </w:r>
    </w:p>
    <w:p w14:paraId="2B233D88" w14:textId="538B9D68" w:rsidR="00B005D0" w:rsidRDefault="00B005D0" w:rsidP="00B005D0">
      <w:pPr>
        <w:tabs>
          <w:tab w:val="left" w:pos="420"/>
        </w:tabs>
        <w:ind w:left="720" w:hanging="720"/>
        <w:jc w:val="both"/>
        <w:rPr>
          <w:rFonts w:ascii="Calibri" w:eastAsia="SimSun" w:hAnsi="Calibri" w:cs="Arial"/>
          <w:color w:val="000000"/>
          <w:sz w:val="18"/>
          <w:szCs w:val="18"/>
          <w:lang w:eastAsia="zh-CN"/>
        </w:rPr>
      </w:pPr>
      <w:bookmarkStart w:id="15" w:name="_DV_M691"/>
      <w:bookmarkEnd w:id="3"/>
      <w:bookmarkEnd w:id="4"/>
      <w:bookmarkEnd w:id="5"/>
      <w:bookmarkEnd w:id="6"/>
      <w:bookmarkEnd w:id="7"/>
      <w:bookmarkEnd w:id="8"/>
      <w:bookmarkEnd w:id="9"/>
      <w:bookmarkEnd w:id="10"/>
      <w:bookmarkEnd w:id="11"/>
      <w:bookmarkEnd w:id="12"/>
      <w:bookmarkEnd w:id="13"/>
      <w:bookmarkEnd w:id="14"/>
      <w:bookmarkEnd w:id="15"/>
      <w:r>
        <w:rPr>
          <w:rFonts w:ascii="Calibri" w:eastAsia="SimSun" w:hAnsi="Calibri" w:cs="Arial"/>
          <w:color w:val="000000"/>
          <w:sz w:val="18"/>
          <w:szCs w:val="18"/>
          <w:lang w:eastAsia="zh-CN"/>
        </w:rPr>
        <w:t>1.1</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Document Purpose and Scope:  </w:t>
      </w:r>
      <w:r>
        <w:rPr>
          <w:rFonts w:ascii="Calibri" w:eastAsia="SimSun" w:hAnsi="Calibri" w:cs="Arial"/>
          <w:color w:val="000000"/>
          <w:sz w:val="18"/>
          <w:szCs w:val="18"/>
          <w:lang w:eastAsia="zh-CN"/>
        </w:rPr>
        <w:t>This document addresses return policies applicable to the products purchased by customers (“Customers”) that are returned to Hangzhou Hikvision Digital Technology Co., Ltd. (“Hikvision”) for repair or replacement.  To the extent that local law of the jurisdiction where the sale of product took place is inconsistent with a provision herein, and such local law does not permit waiver by contractual agreement, then such local laws shall apply only to the extent of the inconsistency.  Any exceptions to this Policy requested by Customers must be approved in writing by Hikvision.</w:t>
      </w:r>
    </w:p>
    <w:p w14:paraId="2E2285CF" w14:textId="3383BCE7" w:rsidR="0030277F" w:rsidRDefault="0030277F" w:rsidP="00B005D0">
      <w:pPr>
        <w:tabs>
          <w:tab w:val="left" w:pos="420"/>
        </w:tabs>
        <w:ind w:left="720" w:hanging="720"/>
        <w:jc w:val="both"/>
        <w:rPr>
          <w:rFonts w:ascii="Calibri" w:hAnsi="Calibri" w:cs="Arial"/>
          <w:color w:val="000000"/>
          <w:sz w:val="18"/>
          <w:szCs w:val="18"/>
        </w:rPr>
      </w:pPr>
      <w:r>
        <w:rPr>
          <w:rFonts w:ascii="Calibri" w:eastAsia="SimSun" w:hAnsi="Calibri" w:cs="Arial"/>
          <w:color w:val="000000"/>
          <w:sz w:val="18"/>
          <w:szCs w:val="18"/>
          <w:lang w:eastAsia="zh-CN"/>
        </w:rPr>
        <w:tab/>
      </w:r>
      <w:r w:rsidRPr="0030277F">
        <w:rPr>
          <w:rFonts w:ascii="Calibri" w:eastAsia="SimSun" w:hAnsi="Calibri" w:cs="Arial"/>
          <w:color w:val="000000"/>
          <w:sz w:val="18"/>
          <w:szCs w:val="18"/>
          <w:lang w:eastAsia="zh-CN"/>
        </w:rPr>
        <w:t>Mụ</w:t>
      </w:r>
      <w:r>
        <w:rPr>
          <w:rFonts w:ascii="Calibri" w:eastAsia="SimSun" w:hAnsi="Calibri" w:cs="Arial"/>
          <w:color w:val="000000"/>
          <w:sz w:val="18"/>
          <w:szCs w:val="18"/>
          <w:lang w:eastAsia="zh-CN"/>
        </w:rPr>
        <w:t>c đích và điều khoản</w:t>
      </w:r>
      <w:r w:rsidRPr="0030277F">
        <w:rPr>
          <w:rFonts w:ascii="Calibri" w:eastAsia="SimSun" w:hAnsi="Calibri" w:cs="Arial"/>
          <w:color w:val="000000"/>
          <w:sz w:val="18"/>
          <w:szCs w:val="18"/>
          <w:lang w:eastAsia="zh-CN"/>
        </w:rPr>
        <w:t>: Tài liệu này giải quyế</w:t>
      </w:r>
      <w:r>
        <w:rPr>
          <w:rFonts w:ascii="Calibri" w:eastAsia="SimSun" w:hAnsi="Calibri" w:cs="Arial"/>
          <w:color w:val="000000"/>
          <w:sz w:val="18"/>
          <w:szCs w:val="18"/>
          <w:lang w:eastAsia="zh-CN"/>
        </w:rPr>
        <w:t xml:space="preserve">t các chính sách trả lại </w:t>
      </w:r>
      <w:r w:rsidRPr="0030277F">
        <w:rPr>
          <w:rFonts w:ascii="Calibri" w:eastAsia="SimSun" w:hAnsi="Calibri" w:cs="Arial"/>
          <w:color w:val="000000"/>
          <w:sz w:val="18"/>
          <w:szCs w:val="18"/>
          <w:lang w:eastAsia="zh-CN"/>
        </w:rPr>
        <w:t>cho các sản phẩm mà khách hàng đã mua (“Khách hàng”) được trả lại cho Công ty TNHH Công nghệ kỹ thuật số Hàng Châu Hikvision (“Hikvision”) để sửa chữa hoặc thay thế. Tron</w:t>
      </w:r>
      <w:r w:rsidR="009675E6">
        <w:rPr>
          <w:rFonts w:ascii="Calibri" w:eastAsia="SimSun" w:hAnsi="Calibri" w:cs="Arial"/>
          <w:color w:val="000000"/>
          <w:sz w:val="18"/>
          <w:szCs w:val="18"/>
          <w:lang w:eastAsia="zh-CN"/>
        </w:rPr>
        <w:t xml:space="preserve">g quyền hạn của </w:t>
      </w:r>
      <w:r>
        <w:rPr>
          <w:rFonts w:ascii="Calibri" w:eastAsia="SimSun" w:hAnsi="Calibri" w:cs="Arial"/>
          <w:color w:val="000000"/>
          <w:sz w:val="18"/>
          <w:szCs w:val="18"/>
          <w:lang w:eastAsia="zh-CN"/>
        </w:rPr>
        <w:t>nội bộ</w:t>
      </w:r>
      <w:r w:rsidR="009675E6">
        <w:rPr>
          <w:rFonts w:ascii="Calibri" w:eastAsia="SimSun" w:hAnsi="Calibri" w:cs="Arial"/>
          <w:color w:val="000000"/>
          <w:sz w:val="18"/>
          <w:szCs w:val="18"/>
          <w:lang w:eastAsia="zh-CN"/>
        </w:rPr>
        <w:t xml:space="preserve"> đưa ra giải quyết </w:t>
      </w:r>
      <w:r w:rsidRPr="0030277F">
        <w:rPr>
          <w:rFonts w:ascii="Calibri" w:eastAsia="SimSun" w:hAnsi="Calibri" w:cs="Arial"/>
          <w:color w:val="000000"/>
          <w:sz w:val="18"/>
          <w:szCs w:val="18"/>
          <w:lang w:eastAsia="zh-CN"/>
        </w:rPr>
        <w:t xml:space="preserve">sản phẩm diễn ra không phù hợp với quy định tại đây, và </w:t>
      </w:r>
      <w:r w:rsidR="009675E6">
        <w:rPr>
          <w:rFonts w:ascii="Calibri" w:eastAsia="SimSun" w:hAnsi="Calibri" w:cs="Arial"/>
          <w:color w:val="000000"/>
          <w:sz w:val="18"/>
          <w:szCs w:val="18"/>
          <w:lang w:eastAsia="zh-CN"/>
        </w:rPr>
        <w:t xml:space="preserve">chính sách nội bộ </w:t>
      </w:r>
      <w:r w:rsidRPr="0030277F">
        <w:rPr>
          <w:rFonts w:ascii="Calibri" w:eastAsia="SimSun" w:hAnsi="Calibri" w:cs="Arial"/>
          <w:color w:val="000000"/>
          <w:sz w:val="18"/>
          <w:szCs w:val="18"/>
          <w:lang w:eastAsia="zh-CN"/>
        </w:rPr>
        <w:t>đó không cho phép từ bỏ thỏa thuận theo hợp đồ</w:t>
      </w:r>
      <w:r w:rsidR="009675E6">
        <w:rPr>
          <w:rFonts w:ascii="Calibri" w:eastAsia="SimSun" w:hAnsi="Calibri" w:cs="Arial"/>
          <w:color w:val="000000"/>
          <w:sz w:val="18"/>
          <w:szCs w:val="18"/>
          <w:lang w:eastAsia="zh-CN"/>
        </w:rPr>
        <w:t xml:space="preserve">ng, thì chính sách này </w:t>
      </w:r>
      <w:r w:rsidRPr="0030277F">
        <w:rPr>
          <w:rFonts w:ascii="Calibri" w:eastAsia="SimSun" w:hAnsi="Calibri" w:cs="Arial"/>
          <w:color w:val="000000"/>
          <w:sz w:val="18"/>
          <w:szCs w:val="18"/>
          <w:lang w:eastAsia="zh-CN"/>
        </w:rPr>
        <w:t xml:space="preserve"> đó sẽ chỉ áp dụng cho mức độ không thống nhất. Bất kỳ trường hợp ngoại lệ nào đối với Chính sách này do Khách hàng yêu cầu phải được Hikvision chấp thuận bằng văn bản.</w:t>
      </w:r>
    </w:p>
    <w:p w14:paraId="01FC66A6" w14:textId="77777777" w:rsidR="00B005D0" w:rsidRDefault="00B005D0" w:rsidP="00B005D0">
      <w:pPr>
        <w:tabs>
          <w:tab w:val="left" w:pos="420"/>
        </w:tabs>
        <w:jc w:val="both"/>
        <w:rPr>
          <w:rFonts w:ascii="Calibri" w:hAnsi="Calibri"/>
          <w:color w:val="000000"/>
          <w:sz w:val="18"/>
          <w:szCs w:val="18"/>
        </w:rPr>
      </w:pPr>
      <w:bookmarkStart w:id="16" w:name="_DV_M692"/>
      <w:bookmarkEnd w:id="16"/>
      <w:r>
        <w:rPr>
          <w:rFonts w:ascii="Calibri" w:hAnsi="Calibri" w:cs="Arial"/>
          <w:color w:val="000000"/>
          <w:sz w:val="18"/>
          <w:szCs w:val="18"/>
        </w:rPr>
        <w:t xml:space="preserve"> </w:t>
      </w:r>
    </w:p>
    <w:p w14:paraId="4AFA926B" w14:textId="77777777" w:rsidR="00B005D0" w:rsidRDefault="00B005D0" w:rsidP="00B005D0">
      <w:pPr>
        <w:tabs>
          <w:tab w:val="left" w:pos="420"/>
        </w:tabs>
        <w:ind w:left="720" w:hanging="720"/>
        <w:jc w:val="both"/>
        <w:rPr>
          <w:rFonts w:ascii="Calibri" w:hAnsi="Calibri" w:cs="Arial"/>
          <w:color w:val="000000"/>
          <w:sz w:val="18"/>
          <w:szCs w:val="18"/>
        </w:rPr>
      </w:pPr>
      <w:bookmarkStart w:id="17" w:name="_DV_M693"/>
      <w:bookmarkEnd w:id="17"/>
      <w:r>
        <w:rPr>
          <w:rFonts w:ascii="Calibri" w:eastAsia="SimSun" w:hAnsi="Calibri" w:cs="Arial"/>
          <w:color w:val="000000"/>
          <w:sz w:val="18"/>
          <w:szCs w:val="18"/>
          <w:lang w:eastAsia="zh-CN"/>
        </w:rPr>
        <w:t>1.2</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Amending this Policy:  </w:t>
      </w:r>
      <w:r>
        <w:rPr>
          <w:rFonts w:ascii="Calibri" w:eastAsia="SimSun" w:hAnsi="Calibri" w:cs="Arial"/>
          <w:color w:val="000000"/>
          <w:sz w:val="18"/>
          <w:szCs w:val="18"/>
          <w:lang w:eastAsia="zh-CN"/>
        </w:rPr>
        <w:t>Hikvision may choose to amend the Policy, in part or its entirety, at any time, without notice. The Policy may not be otherwise amended.</w:t>
      </w:r>
      <w:r>
        <w:rPr>
          <w:rFonts w:ascii="Calibri" w:hAnsi="Calibri" w:cs="Arial"/>
          <w:color w:val="000000"/>
          <w:sz w:val="18"/>
          <w:szCs w:val="18"/>
        </w:rPr>
        <w:t xml:space="preserve">    </w:t>
      </w:r>
    </w:p>
    <w:p w14:paraId="09D001D9" w14:textId="4431B2F3" w:rsidR="00B005D0" w:rsidRDefault="009675E6" w:rsidP="00B005D0">
      <w:pPr>
        <w:tabs>
          <w:tab w:val="left" w:pos="420"/>
        </w:tabs>
        <w:jc w:val="both"/>
        <w:rPr>
          <w:rFonts w:ascii="Calibri" w:hAnsi="Calibri" w:cs="Arial"/>
          <w:color w:val="000000"/>
          <w:sz w:val="18"/>
          <w:szCs w:val="18"/>
        </w:rPr>
      </w:pPr>
      <w:r>
        <w:rPr>
          <w:rFonts w:ascii="Calibri" w:hAnsi="Calibri" w:cs="Arial"/>
          <w:color w:val="000000"/>
          <w:sz w:val="18"/>
          <w:szCs w:val="18"/>
        </w:rPr>
        <w:tab/>
      </w:r>
      <w:r w:rsidRPr="009675E6">
        <w:rPr>
          <w:rFonts w:ascii="Calibri" w:hAnsi="Calibri" w:cs="Arial"/>
          <w:color w:val="000000"/>
          <w:sz w:val="18"/>
          <w:szCs w:val="18"/>
        </w:rPr>
        <w:t>Sửa đổi chính sách này: Hikvision có thể chọn sửa đổi Chính sách, một phần hoặc toàn bộ, bất kỳ lúc nào mà không cần thông báo. Chính sách có thể không</w:t>
      </w:r>
      <w:r>
        <w:rPr>
          <w:rFonts w:ascii="Calibri" w:hAnsi="Calibri" w:cs="Arial"/>
          <w:color w:val="000000"/>
          <w:sz w:val="18"/>
          <w:szCs w:val="18"/>
        </w:rPr>
        <w:t xml:space="preserve"> nếu không</w:t>
      </w:r>
      <w:r w:rsidRPr="009675E6">
        <w:rPr>
          <w:rFonts w:ascii="Calibri" w:hAnsi="Calibri" w:cs="Arial"/>
          <w:color w:val="000000"/>
          <w:sz w:val="18"/>
          <w:szCs w:val="18"/>
        </w:rPr>
        <w:t xml:space="preserve"> được sửa đổi.</w:t>
      </w:r>
    </w:p>
    <w:p w14:paraId="72654B05" w14:textId="77777777" w:rsidR="009675E6" w:rsidRDefault="009675E6" w:rsidP="00B005D0">
      <w:pPr>
        <w:tabs>
          <w:tab w:val="left" w:pos="420"/>
        </w:tabs>
        <w:jc w:val="both"/>
        <w:rPr>
          <w:rFonts w:ascii="Calibri" w:hAnsi="Calibri" w:cs="Arial"/>
          <w:color w:val="000000"/>
          <w:sz w:val="18"/>
          <w:szCs w:val="18"/>
        </w:rPr>
      </w:pPr>
    </w:p>
    <w:p w14:paraId="0BE38653" w14:textId="7C789CC6" w:rsidR="00B005D0" w:rsidRDefault="00B005D0" w:rsidP="00B005D0">
      <w:pPr>
        <w:tabs>
          <w:tab w:val="left" w:pos="420"/>
        </w:tabs>
        <w:ind w:left="720" w:hanging="720"/>
        <w:jc w:val="both"/>
        <w:rPr>
          <w:rFonts w:ascii="Calibri" w:eastAsia="SimSun" w:hAnsi="Calibri" w:cs="Arial"/>
          <w:color w:val="000000"/>
          <w:sz w:val="18"/>
          <w:szCs w:val="18"/>
          <w:lang w:eastAsia="zh-CN"/>
        </w:rPr>
      </w:pPr>
      <w:bookmarkStart w:id="18" w:name="_DV_M694"/>
      <w:bookmarkEnd w:id="18"/>
      <w:r>
        <w:rPr>
          <w:rFonts w:ascii="Calibri" w:eastAsia="SimSun" w:hAnsi="Calibri" w:cs="Arial"/>
          <w:color w:val="000000"/>
          <w:sz w:val="18"/>
          <w:szCs w:val="18"/>
          <w:lang w:eastAsia="zh-CN"/>
        </w:rPr>
        <w:t>1.3</w:t>
      </w:r>
      <w:r>
        <w:rPr>
          <w:rFonts w:ascii="Calibri" w:hAnsi="Calibri" w:cs="Arial"/>
          <w:color w:val="000000"/>
          <w:sz w:val="18"/>
          <w:szCs w:val="18"/>
          <w:lang w:eastAsia="zh-CN"/>
        </w:rPr>
        <w:tab/>
      </w:r>
      <w:r>
        <w:rPr>
          <w:rFonts w:ascii="Calibri" w:eastAsia="SimSun" w:hAnsi="Calibri" w:cs="Arial"/>
          <w:b/>
          <w:color w:val="000000"/>
          <w:sz w:val="18"/>
          <w:szCs w:val="18"/>
          <w:lang w:eastAsia="zh-CN"/>
        </w:rPr>
        <w:t>Hikvision</w:t>
      </w:r>
      <w:r>
        <w:rPr>
          <w:rFonts w:ascii="Calibri" w:eastAsia="SimSun" w:hAnsi="Calibri" w:cs="Arial"/>
          <w:b/>
          <w:bCs/>
          <w:color w:val="000000"/>
          <w:sz w:val="18"/>
          <w:szCs w:val="18"/>
          <w:lang w:eastAsia="zh-CN"/>
        </w:rPr>
        <w:t xml:space="preserve">’s Responsibility:  </w:t>
      </w:r>
      <w:r>
        <w:rPr>
          <w:rFonts w:ascii="Calibri" w:eastAsia="SimSun" w:hAnsi="Calibri" w:cs="Arial"/>
          <w:color w:val="000000"/>
          <w:sz w:val="18"/>
          <w:szCs w:val="18"/>
          <w:lang w:eastAsia="zh-CN"/>
        </w:rPr>
        <w:t>Except otherwise agreed by the parties, Hikvision’s sole responsibility under Hikvision’s warranty is limited to repairing or replacing the defective products returned by Customer if the same is still within the product warranty period. For details on the product warranty provided by Hikvision for the respective products, please refer to the following:</w:t>
      </w:r>
      <w:bookmarkStart w:id="19" w:name="_DV_M695"/>
      <w:bookmarkEnd w:id="19"/>
    </w:p>
    <w:p w14:paraId="3A234061" w14:textId="1E5744E6" w:rsidR="009675E6" w:rsidRDefault="009675E6" w:rsidP="00B005D0">
      <w:pPr>
        <w:tabs>
          <w:tab w:val="left" w:pos="420"/>
        </w:tabs>
        <w:ind w:left="720" w:hanging="720"/>
        <w:jc w:val="both"/>
        <w:rPr>
          <w:rFonts w:ascii="Calibri" w:eastAsia="SimSun" w:hAnsi="Calibri" w:cs="Arial"/>
          <w:color w:val="000000"/>
          <w:sz w:val="18"/>
          <w:szCs w:val="18"/>
          <w:lang w:eastAsia="zh-CN"/>
        </w:rPr>
      </w:pPr>
      <w:r w:rsidRPr="009675E6">
        <w:rPr>
          <w:rFonts w:ascii="Calibri" w:eastAsia="SimSun" w:hAnsi="Calibri" w:cs="Arial"/>
          <w:color w:val="000000"/>
          <w:sz w:val="18"/>
          <w:szCs w:val="18"/>
          <w:lang w:eastAsia="zh-CN"/>
        </w:rPr>
        <w:t>Trách nhiệm của Hikvision: Ngoại trừ các bên có thỏa thuận khác, trách nhiệm duy nhất của Hikvision theo bảo hành của Hikvision là giới hạn trong việc sửa chữa hoặc thay thế các sản phẩm bị lỗi mà Khách hàng trả lại nếu vẫn trong thời hạn bảo hành sản phẩm. Để biết chi tiết về bảo hành sản phẩm do Hikvision cung cấp cho các sản phẩm tương ứng, vui lòng tham khảo những điều sau đây:</w:t>
      </w:r>
    </w:p>
    <w:tbl>
      <w:tblPr>
        <w:tblW w:w="5000" w:type="pct"/>
        <w:tblLook w:val="04A0" w:firstRow="1" w:lastRow="0" w:firstColumn="1" w:lastColumn="0" w:noHBand="0" w:noVBand="1"/>
      </w:tblPr>
      <w:tblGrid>
        <w:gridCol w:w="2617"/>
        <w:gridCol w:w="2866"/>
        <w:gridCol w:w="2813"/>
      </w:tblGrid>
      <w:tr w:rsidR="00B005D0" w14:paraId="71EBBB64" w14:textId="77777777" w:rsidTr="00BD4667">
        <w:trPr>
          <w:trHeight w:val="330"/>
        </w:trPr>
        <w:tc>
          <w:tcPr>
            <w:tcW w:w="1388" w:type="pct"/>
            <w:tcBorders>
              <w:top w:val="single" w:sz="8" w:space="0" w:color="auto"/>
              <w:left w:val="single" w:sz="4" w:space="0" w:color="auto"/>
              <w:bottom w:val="single" w:sz="4" w:space="0" w:color="auto"/>
              <w:right w:val="single" w:sz="4" w:space="0" w:color="auto"/>
            </w:tcBorders>
            <w:shd w:val="clear" w:color="auto" w:fill="C00000"/>
            <w:noWrap/>
            <w:vAlign w:val="center"/>
            <w:hideMark/>
          </w:tcPr>
          <w:p w14:paraId="32A4E33D" w14:textId="77777777" w:rsidR="00B005D0" w:rsidRDefault="00B005D0">
            <w:pPr>
              <w:jc w:val="center"/>
              <w:rPr>
                <w:rFonts w:ascii="Calibri" w:eastAsia="Microsoft YaHei" w:hAnsi="Calibri" w:cs="Calibri"/>
                <w:color w:val="FFFFFF"/>
                <w:sz w:val="18"/>
                <w:szCs w:val="18"/>
              </w:rPr>
            </w:pPr>
            <w:r>
              <w:rPr>
                <w:rFonts w:ascii="Calibri" w:eastAsia="Microsoft YaHei" w:hAnsi="Calibri" w:cs="Calibri"/>
                <w:color w:val="FFFFFF"/>
                <w:sz w:val="18"/>
                <w:szCs w:val="18"/>
              </w:rPr>
              <w:t>Category</w:t>
            </w:r>
          </w:p>
        </w:tc>
        <w:tc>
          <w:tcPr>
            <w:tcW w:w="1518" w:type="pct"/>
            <w:tcBorders>
              <w:top w:val="single" w:sz="8" w:space="0" w:color="auto"/>
              <w:left w:val="nil"/>
              <w:bottom w:val="single" w:sz="4" w:space="0" w:color="auto"/>
              <w:right w:val="single" w:sz="4" w:space="0" w:color="auto"/>
            </w:tcBorders>
            <w:shd w:val="clear" w:color="auto" w:fill="C00000"/>
            <w:noWrap/>
            <w:vAlign w:val="center"/>
            <w:hideMark/>
          </w:tcPr>
          <w:p w14:paraId="7AAE60C4" w14:textId="77777777" w:rsidR="00B005D0" w:rsidRDefault="00B005D0">
            <w:pPr>
              <w:jc w:val="center"/>
              <w:rPr>
                <w:rFonts w:ascii="Calibri" w:eastAsia="Microsoft YaHei" w:hAnsi="Calibri" w:cs="Calibri"/>
                <w:color w:val="FFFFFF"/>
                <w:sz w:val="18"/>
                <w:szCs w:val="18"/>
              </w:rPr>
            </w:pPr>
            <w:r>
              <w:rPr>
                <w:rFonts w:ascii="Calibri" w:eastAsia="Microsoft YaHei" w:hAnsi="Calibri" w:cs="Calibri"/>
                <w:color w:val="FFFFFF"/>
                <w:sz w:val="18"/>
                <w:szCs w:val="18"/>
              </w:rPr>
              <w:t>Line</w:t>
            </w:r>
          </w:p>
        </w:tc>
        <w:tc>
          <w:tcPr>
            <w:tcW w:w="2094" w:type="pct"/>
            <w:tcBorders>
              <w:top w:val="single" w:sz="8" w:space="0" w:color="auto"/>
              <w:left w:val="nil"/>
              <w:bottom w:val="single" w:sz="4" w:space="0" w:color="auto"/>
              <w:right w:val="single" w:sz="4" w:space="0" w:color="auto"/>
            </w:tcBorders>
            <w:shd w:val="clear" w:color="auto" w:fill="C00000"/>
            <w:noWrap/>
            <w:vAlign w:val="center"/>
            <w:hideMark/>
          </w:tcPr>
          <w:p w14:paraId="0EC33598" w14:textId="77777777" w:rsidR="00B005D0" w:rsidRDefault="00B005D0">
            <w:pPr>
              <w:jc w:val="center"/>
              <w:rPr>
                <w:rFonts w:ascii="Calibri" w:eastAsia="Microsoft YaHei" w:hAnsi="Calibri" w:cs="Calibri"/>
                <w:color w:val="FFFFFF"/>
                <w:sz w:val="18"/>
                <w:szCs w:val="18"/>
              </w:rPr>
            </w:pPr>
            <w:r>
              <w:rPr>
                <w:rFonts w:ascii="Calibri" w:eastAsia="Microsoft YaHei" w:hAnsi="Calibri" w:cs="Calibri"/>
                <w:color w:val="FFFFFF"/>
                <w:sz w:val="18"/>
                <w:szCs w:val="18"/>
              </w:rPr>
              <w:t>Default Warranty Period(Month)</w:t>
            </w:r>
          </w:p>
        </w:tc>
      </w:tr>
      <w:tr w:rsidR="00B005D0" w14:paraId="3B997F32" w14:textId="77777777" w:rsidTr="00BD4667">
        <w:trPr>
          <w:trHeight w:val="33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14:paraId="7B80EDDA" w14:textId="77777777" w:rsidR="00B005D0" w:rsidRDefault="00BD4667">
            <w:pPr>
              <w:autoSpaceDE/>
              <w:autoSpaceDN/>
              <w:adjustRightInd/>
              <w:rPr>
                <w:rFonts w:ascii="Calibri" w:eastAsia="Microsoft YaHei" w:hAnsi="Calibri" w:cs="Calibri"/>
                <w:color w:val="000000"/>
                <w:sz w:val="18"/>
                <w:szCs w:val="18"/>
                <w:lang w:eastAsia="zh-CN"/>
              </w:rPr>
            </w:pPr>
            <w:r>
              <w:rPr>
                <w:rFonts w:ascii="Calibri" w:eastAsia="Microsoft YaHei" w:hAnsi="Calibri" w:cs="Calibri" w:hint="eastAsia"/>
                <w:color w:val="000000"/>
                <w:sz w:val="18"/>
                <w:szCs w:val="18"/>
                <w:lang w:eastAsia="zh-CN"/>
              </w:rPr>
              <w:t>IPC</w:t>
            </w:r>
          </w:p>
        </w:tc>
        <w:tc>
          <w:tcPr>
            <w:tcW w:w="1518" w:type="pct"/>
            <w:tcBorders>
              <w:top w:val="nil"/>
              <w:left w:val="nil"/>
              <w:bottom w:val="single" w:sz="4" w:space="0" w:color="auto"/>
              <w:right w:val="single" w:sz="4" w:space="0" w:color="auto"/>
            </w:tcBorders>
            <w:shd w:val="clear" w:color="auto" w:fill="FFFFFF"/>
            <w:noWrap/>
            <w:vAlign w:val="center"/>
            <w:hideMark/>
          </w:tcPr>
          <w:p w14:paraId="1C31AE39"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2 Series IPC</w:t>
            </w:r>
          </w:p>
        </w:tc>
        <w:tc>
          <w:tcPr>
            <w:tcW w:w="2094" w:type="pct"/>
            <w:tcBorders>
              <w:top w:val="nil"/>
              <w:left w:val="nil"/>
              <w:bottom w:val="single" w:sz="4" w:space="0" w:color="auto"/>
              <w:right w:val="single" w:sz="4" w:space="0" w:color="auto"/>
            </w:tcBorders>
            <w:shd w:val="clear" w:color="auto" w:fill="FFFFFF"/>
            <w:noWrap/>
            <w:vAlign w:val="center"/>
            <w:hideMark/>
          </w:tcPr>
          <w:p w14:paraId="38F57515"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25A82B65"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AB16F78"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540DFAF3"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4/5/7/8 Series IPC</w:t>
            </w:r>
          </w:p>
        </w:tc>
        <w:tc>
          <w:tcPr>
            <w:tcW w:w="2094" w:type="pct"/>
            <w:tcBorders>
              <w:top w:val="nil"/>
              <w:left w:val="nil"/>
              <w:bottom w:val="single" w:sz="4" w:space="0" w:color="auto"/>
              <w:right w:val="single" w:sz="4" w:space="0" w:color="auto"/>
            </w:tcBorders>
            <w:shd w:val="clear" w:color="auto" w:fill="FFFFFF"/>
            <w:noWrap/>
            <w:vAlign w:val="center"/>
            <w:hideMark/>
          </w:tcPr>
          <w:p w14:paraId="37612A7F" w14:textId="790E5345"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01868D56"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F9592B0"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68295156"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6 series IPC</w:t>
            </w:r>
          </w:p>
        </w:tc>
        <w:tc>
          <w:tcPr>
            <w:tcW w:w="2094" w:type="pct"/>
            <w:tcBorders>
              <w:top w:val="nil"/>
              <w:left w:val="nil"/>
              <w:bottom w:val="single" w:sz="4" w:space="0" w:color="auto"/>
              <w:right w:val="single" w:sz="4" w:space="0" w:color="auto"/>
            </w:tcBorders>
            <w:shd w:val="clear" w:color="auto" w:fill="FFFFFF"/>
            <w:noWrap/>
            <w:vAlign w:val="center"/>
            <w:hideMark/>
          </w:tcPr>
          <w:p w14:paraId="1422438F" w14:textId="76B706BD"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30B46EE6"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1E8BB31"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7861FAF3"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zoom camera/zoom camera module</w:t>
            </w:r>
          </w:p>
        </w:tc>
        <w:tc>
          <w:tcPr>
            <w:tcW w:w="2094" w:type="pct"/>
            <w:tcBorders>
              <w:top w:val="nil"/>
              <w:left w:val="nil"/>
              <w:bottom w:val="single" w:sz="4" w:space="0" w:color="auto"/>
              <w:right w:val="single" w:sz="4" w:space="0" w:color="auto"/>
            </w:tcBorders>
            <w:shd w:val="clear" w:color="auto" w:fill="FFFFFF"/>
            <w:noWrap/>
            <w:vAlign w:val="center"/>
            <w:hideMark/>
          </w:tcPr>
          <w:p w14:paraId="61E531CD" w14:textId="681A2BA7"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6A9E4BC2" w14:textId="77777777" w:rsidTr="00BD4667">
        <w:trPr>
          <w:trHeight w:val="330"/>
        </w:trPr>
        <w:tc>
          <w:tcPr>
            <w:tcW w:w="138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150F36D6"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speed dome</w:t>
            </w:r>
          </w:p>
        </w:tc>
        <w:tc>
          <w:tcPr>
            <w:tcW w:w="1518" w:type="pct"/>
            <w:tcBorders>
              <w:top w:val="nil"/>
              <w:left w:val="nil"/>
              <w:bottom w:val="single" w:sz="4" w:space="0" w:color="auto"/>
              <w:right w:val="single" w:sz="4" w:space="0" w:color="auto"/>
            </w:tcBorders>
            <w:shd w:val="clear" w:color="auto" w:fill="FFFFFF"/>
            <w:noWrap/>
            <w:vAlign w:val="center"/>
            <w:hideMark/>
          </w:tcPr>
          <w:p w14:paraId="03B77BF3"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AE/DE Series speed dome</w:t>
            </w:r>
          </w:p>
        </w:tc>
        <w:tc>
          <w:tcPr>
            <w:tcW w:w="2094" w:type="pct"/>
            <w:tcBorders>
              <w:top w:val="nil"/>
              <w:left w:val="nil"/>
              <w:bottom w:val="single" w:sz="4" w:space="0" w:color="auto"/>
              <w:right w:val="single" w:sz="4" w:space="0" w:color="auto"/>
            </w:tcBorders>
            <w:shd w:val="clear" w:color="auto" w:fill="FFFFFF"/>
            <w:noWrap/>
            <w:vAlign w:val="center"/>
            <w:hideMark/>
          </w:tcPr>
          <w:p w14:paraId="311AC257"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5E30EBAF"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55CD4E9B"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404D772F"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AF/DF Series speed dome</w:t>
            </w:r>
          </w:p>
        </w:tc>
        <w:tc>
          <w:tcPr>
            <w:tcW w:w="2094" w:type="pct"/>
            <w:tcBorders>
              <w:top w:val="nil"/>
              <w:left w:val="nil"/>
              <w:bottom w:val="single" w:sz="4" w:space="0" w:color="auto"/>
              <w:right w:val="single" w:sz="4" w:space="0" w:color="auto"/>
            </w:tcBorders>
            <w:shd w:val="clear" w:color="auto" w:fill="FFFFFF"/>
            <w:noWrap/>
            <w:vAlign w:val="center"/>
            <w:hideMark/>
          </w:tcPr>
          <w:p w14:paraId="76E22EF9" w14:textId="3BC38082"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72C63108"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15CE81B4"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2E5283CC"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PTZ</w:t>
            </w:r>
          </w:p>
        </w:tc>
        <w:tc>
          <w:tcPr>
            <w:tcW w:w="2094" w:type="pct"/>
            <w:tcBorders>
              <w:top w:val="nil"/>
              <w:left w:val="nil"/>
              <w:bottom w:val="single" w:sz="4" w:space="0" w:color="auto"/>
              <w:right w:val="single" w:sz="4" w:space="0" w:color="auto"/>
            </w:tcBorders>
            <w:shd w:val="clear" w:color="auto" w:fill="FFFFFF"/>
            <w:noWrap/>
            <w:vAlign w:val="center"/>
            <w:hideMark/>
          </w:tcPr>
          <w:p w14:paraId="2E9705CC" w14:textId="05999146"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6F27C4E"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3853FC83"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090B0A21"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anti-corrosion/anti-explosion</w:t>
            </w:r>
          </w:p>
        </w:tc>
        <w:tc>
          <w:tcPr>
            <w:tcW w:w="2094" w:type="pct"/>
            <w:tcBorders>
              <w:top w:val="nil"/>
              <w:left w:val="nil"/>
              <w:bottom w:val="single" w:sz="4" w:space="0" w:color="auto"/>
              <w:right w:val="single" w:sz="4" w:space="0" w:color="auto"/>
            </w:tcBorders>
            <w:shd w:val="clear" w:color="auto" w:fill="FFFFFF"/>
            <w:noWrap/>
            <w:vAlign w:val="center"/>
            <w:hideMark/>
          </w:tcPr>
          <w:p w14:paraId="079053FB" w14:textId="56AF9239"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5701278C" w14:textId="77777777" w:rsidTr="00BD4667">
        <w:trPr>
          <w:trHeight w:val="330"/>
        </w:trPr>
        <w:tc>
          <w:tcPr>
            <w:tcW w:w="1388" w:type="pct"/>
            <w:tcBorders>
              <w:top w:val="nil"/>
              <w:left w:val="single" w:sz="4" w:space="0" w:color="auto"/>
              <w:bottom w:val="single" w:sz="4" w:space="0" w:color="auto"/>
              <w:right w:val="single" w:sz="4" w:space="0" w:color="auto"/>
            </w:tcBorders>
            <w:shd w:val="clear" w:color="auto" w:fill="FFFFFF"/>
            <w:noWrap/>
            <w:vAlign w:val="center"/>
            <w:hideMark/>
          </w:tcPr>
          <w:p w14:paraId="5F97980C"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lastRenderedPageBreak/>
              <w:t>thermal imaging</w:t>
            </w:r>
          </w:p>
        </w:tc>
        <w:tc>
          <w:tcPr>
            <w:tcW w:w="1518" w:type="pct"/>
            <w:tcBorders>
              <w:top w:val="nil"/>
              <w:left w:val="nil"/>
              <w:bottom w:val="single" w:sz="4" w:space="0" w:color="auto"/>
              <w:right w:val="single" w:sz="4" w:space="0" w:color="auto"/>
            </w:tcBorders>
            <w:shd w:val="clear" w:color="auto" w:fill="FFFFFF"/>
            <w:noWrap/>
            <w:vAlign w:val="center"/>
            <w:hideMark/>
          </w:tcPr>
          <w:p w14:paraId="55B0EAC9"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thermal imaging</w:t>
            </w:r>
          </w:p>
        </w:tc>
        <w:tc>
          <w:tcPr>
            <w:tcW w:w="2094" w:type="pct"/>
            <w:tcBorders>
              <w:top w:val="nil"/>
              <w:left w:val="nil"/>
              <w:bottom w:val="single" w:sz="4" w:space="0" w:color="auto"/>
              <w:right w:val="single" w:sz="4" w:space="0" w:color="auto"/>
            </w:tcBorders>
            <w:shd w:val="clear" w:color="auto" w:fill="FFFFFF"/>
            <w:noWrap/>
            <w:vAlign w:val="center"/>
            <w:hideMark/>
          </w:tcPr>
          <w:p w14:paraId="7F2C0678" w14:textId="3B5D02CA"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1C0B9561" w14:textId="77777777" w:rsidTr="00BD4667">
        <w:trPr>
          <w:trHeight w:val="330"/>
        </w:trPr>
        <w:tc>
          <w:tcPr>
            <w:tcW w:w="138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62570CBC"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NVR</w:t>
            </w:r>
          </w:p>
        </w:tc>
        <w:tc>
          <w:tcPr>
            <w:tcW w:w="1518" w:type="pct"/>
            <w:tcBorders>
              <w:top w:val="nil"/>
              <w:left w:val="nil"/>
              <w:bottom w:val="single" w:sz="4" w:space="0" w:color="auto"/>
              <w:right w:val="single" w:sz="4" w:space="0" w:color="auto"/>
            </w:tcBorders>
            <w:shd w:val="clear" w:color="auto" w:fill="FFFFFF"/>
            <w:noWrap/>
            <w:vAlign w:val="center"/>
            <w:hideMark/>
          </w:tcPr>
          <w:p w14:paraId="4090713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7 Series NVR</w:t>
            </w:r>
          </w:p>
        </w:tc>
        <w:tc>
          <w:tcPr>
            <w:tcW w:w="2094" w:type="pct"/>
            <w:tcBorders>
              <w:top w:val="nil"/>
              <w:left w:val="nil"/>
              <w:bottom w:val="single" w:sz="4" w:space="0" w:color="auto"/>
              <w:right w:val="single" w:sz="4" w:space="0" w:color="auto"/>
            </w:tcBorders>
            <w:shd w:val="clear" w:color="auto" w:fill="FFFFFF"/>
            <w:noWrap/>
            <w:vAlign w:val="center"/>
            <w:hideMark/>
          </w:tcPr>
          <w:p w14:paraId="00537065"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01F257B9"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036E770C"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3FD9A9D4"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89 Series NVR</w:t>
            </w:r>
          </w:p>
        </w:tc>
        <w:tc>
          <w:tcPr>
            <w:tcW w:w="2094" w:type="pct"/>
            <w:tcBorders>
              <w:top w:val="nil"/>
              <w:left w:val="nil"/>
              <w:bottom w:val="single" w:sz="4" w:space="0" w:color="auto"/>
              <w:right w:val="single" w:sz="4" w:space="0" w:color="auto"/>
            </w:tcBorders>
            <w:shd w:val="clear" w:color="auto" w:fill="FFFFFF"/>
            <w:noWrap/>
            <w:vAlign w:val="center"/>
            <w:hideMark/>
          </w:tcPr>
          <w:p w14:paraId="1C54F2C6" w14:textId="260523EE"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91E3C61" w14:textId="77777777" w:rsidTr="00BD4667">
        <w:trPr>
          <w:trHeight w:val="330"/>
        </w:trPr>
        <w:tc>
          <w:tcPr>
            <w:tcW w:w="1388"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491BF3C0"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large screen</w:t>
            </w:r>
          </w:p>
        </w:tc>
        <w:tc>
          <w:tcPr>
            <w:tcW w:w="1518" w:type="pct"/>
            <w:tcBorders>
              <w:top w:val="single" w:sz="4" w:space="0" w:color="auto"/>
              <w:left w:val="nil"/>
              <w:bottom w:val="single" w:sz="4" w:space="0" w:color="auto"/>
              <w:right w:val="single" w:sz="4" w:space="0" w:color="auto"/>
            </w:tcBorders>
            <w:shd w:val="clear" w:color="auto" w:fill="FFFFFF"/>
            <w:noWrap/>
            <w:vAlign w:val="center"/>
            <w:hideMark/>
          </w:tcPr>
          <w:p w14:paraId="5062F8A6"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LCD</w:t>
            </w:r>
          </w:p>
        </w:tc>
        <w:tc>
          <w:tcPr>
            <w:tcW w:w="2094" w:type="pct"/>
            <w:tcBorders>
              <w:top w:val="nil"/>
              <w:left w:val="nil"/>
              <w:bottom w:val="single" w:sz="4" w:space="0" w:color="auto"/>
              <w:right w:val="single" w:sz="4" w:space="0" w:color="auto"/>
            </w:tcBorders>
            <w:shd w:val="clear" w:color="auto" w:fill="FFFFFF"/>
            <w:noWrap/>
            <w:vAlign w:val="center"/>
            <w:hideMark/>
          </w:tcPr>
          <w:p w14:paraId="7FE9D85C"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35C0AEB2"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7FF31ED"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042B1F07"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LED</w:t>
            </w:r>
          </w:p>
        </w:tc>
        <w:tc>
          <w:tcPr>
            <w:tcW w:w="2094" w:type="pct"/>
            <w:tcBorders>
              <w:top w:val="nil"/>
              <w:left w:val="nil"/>
              <w:bottom w:val="single" w:sz="4" w:space="0" w:color="auto"/>
              <w:right w:val="single" w:sz="4" w:space="0" w:color="auto"/>
            </w:tcBorders>
            <w:shd w:val="clear" w:color="auto" w:fill="FFFFFF"/>
            <w:noWrap/>
            <w:vAlign w:val="center"/>
            <w:hideMark/>
          </w:tcPr>
          <w:p w14:paraId="0551FF6D"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43B9E120"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BFAC20C"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1DF328F8"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DLP</w:t>
            </w:r>
          </w:p>
        </w:tc>
        <w:tc>
          <w:tcPr>
            <w:tcW w:w="2094" w:type="pct"/>
            <w:tcBorders>
              <w:top w:val="nil"/>
              <w:left w:val="nil"/>
              <w:bottom w:val="single" w:sz="4" w:space="0" w:color="auto"/>
              <w:right w:val="single" w:sz="4" w:space="0" w:color="auto"/>
            </w:tcBorders>
            <w:shd w:val="clear" w:color="auto" w:fill="FFFFFF"/>
            <w:noWrap/>
            <w:vAlign w:val="center"/>
            <w:hideMark/>
          </w:tcPr>
          <w:p w14:paraId="14776712"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41B56F4C"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CFE5C52"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55288B8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displayer (≤24 inches)</w:t>
            </w:r>
          </w:p>
        </w:tc>
        <w:tc>
          <w:tcPr>
            <w:tcW w:w="2094" w:type="pct"/>
            <w:tcBorders>
              <w:top w:val="nil"/>
              <w:left w:val="nil"/>
              <w:bottom w:val="single" w:sz="4" w:space="0" w:color="auto"/>
              <w:right w:val="single" w:sz="4" w:space="0" w:color="auto"/>
            </w:tcBorders>
            <w:shd w:val="clear" w:color="auto" w:fill="FFFFFF"/>
            <w:noWrap/>
            <w:vAlign w:val="center"/>
            <w:hideMark/>
          </w:tcPr>
          <w:p w14:paraId="0F7CCC47"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6AAB9679"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87B9697"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684D12D8"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displayer (&gt;24 inches)</w:t>
            </w:r>
          </w:p>
        </w:tc>
        <w:tc>
          <w:tcPr>
            <w:tcW w:w="2094" w:type="pct"/>
            <w:tcBorders>
              <w:top w:val="nil"/>
              <w:left w:val="nil"/>
              <w:bottom w:val="single" w:sz="4" w:space="0" w:color="auto"/>
              <w:right w:val="single" w:sz="4" w:space="0" w:color="auto"/>
            </w:tcBorders>
            <w:shd w:val="clear" w:color="auto" w:fill="FFFFFF"/>
            <w:noWrap/>
            <w:vAlign w:val="center"/>
            <w:hideMark/>
          </w:tcPr>
          <w:p w14:paraId="6FD8C933"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43C487F1"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3B87DFE"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67C65189"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interactive display</w:t>
            </w:r>
          </w:p>
        </w:tc>
        <w:tc>
          <w:tcPr>
            <w:tcW w:w="2094" w:type="pct"/>
            <w:tcBorders>
              <w:top w:val="nil"/>
              <w:left w:val="nil"/>
              <w:bottom w:val="single" w:sz="4" w:space="0" w:color="auto"/>
              <w:right w:val="single" w:sz="4" w:space="0" w:color="auto"/>
            </w:tcBorders>
            <w:shd w:val="clear" w:color="auto" w:fill="FFFFFF"/>
            <w:noWrap/>
            <w:vAlign w:val="center"/>
            <w:hideMark/>
          </w:tcPr>
          <w:p w14:paraId="3E32F3EC"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2315F2D6"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59FEEE8"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439D29A0"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information release screen</w:t>
            </w:r>
          </w:p>
        </w:tc>
        <w:tc>
          <w:tcPr>
            <w:tcW w:w="2094" w:type="pct"/>
            <w:tcBorders>
              <w:top w:val="nil"/>
              <w:left w:val="nil"/>
              <w:bottom w:val="single" w:sz="4" w:space="0" w:color="auto"/>
              <w:right w:val="single" w:sz="4" w:space="0" w:color="auto"/>
            </w:tcBorders>
            <w:shd w:val="clear" w:color="auto" w:fill="FFFFFF"/>
            <w:noWrap/>
            <w:vAlign w:val="center"/>
            <w:hideMark/>
          </w:tcPr>
          <w:p w14:paraId="7F52B5D0"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0AE19BAE" w14:textId="77777777" w:rsidTr="00BD4667">
        <w:trPr>
          <w:trHeight w:val="330"/>
        </w:trPr>
        <w:tc>
          <w:tcPr>
            <w:tcW w:w="1388" w:type="pct"/>
            <w:vMerge w:val="restart"/>
            <w:tcBorders>
              <w:top w:val="nil"/>
              <w:left w:val="single" w:sz="4" w:space="0" w:color="auto"/>
              <w:bottom w:val="single" w:sz="4" w:space="0" w:color="auto"/>
              <w:right w:val="single" w:sz="4" w:space="0" w:color="auto"/>
            </w:tcBorders>
            <w:shd w:val="clear" w:color="auto" w:fill="FFFFFF"/>
            <w:noWrap/>
            <w:vAlign w:val="center"/>
            <w:hideMark/>
          </w:tcPr>
          <w:p w14:paraId="1C11C267"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control</w:t>
            </w:r>
          </w:p>
        </w:tc>
        <w:tc>
          <w:tcPr>
            <w:tcW w:w="1518" w:type="pct"/>
            <w:tcBorders>
              <w:top w:val="nil"/>
              <w:left w:val="nil"/>
              <w:bottom w:val="single" w:sz="4" w:space="0" w:color="auto"/>
              <w:right w:val="single" w:sz="4" w:space="0" w:color="auto"/>
            </w:tcBorders>
            <w:shd w:val="clear" w:color="auto" w:fill="FFFFFF"/>
            <w:noWrap/>
            <w:vAlign w:val="center"/>
            <w:hideMark/>
          </w:tcPr>
          <w:p w14:paraId="705BA7E8"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integrated platform</w:t>
            </w:r>
          </w:p>
        </w:tc>
        <w:tc>
          <w:tcPr>
            <w:tcW w:w="2094" w:type="pct"/>
            <w:tcBorders>
              <w:top w:val="nil"/>
              <w:left w:val="nil"/>
              <w:bottom w:val="single" w:sz="4" w:space="0" w:color="auto"/>
              <w:right w:val="single" w:sz="4" w:space="0" w:color="auto"/>
            </w:tcBorders>
            <w:shd w:val="clear" w:color="auto" w:fill="FFFFFF"/>
            <w:noWrap/>
            <w:vAlign w:val="center"/>
            <w:hideMark/>
          </w:tcPr>
          <w:p w14:paraId="07455BDB"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6C398D5" w14:textId="77777777" w:rsidTr="00BD4667">
        <w:trPr>
          <w:trHeight w:val="330"/>
        </w:trPr>
        <w:tc>
          <w:tcPr>
            <w:tcW w:w="0" w:type="auto"/>
            <w:vMerge/>
            <w:tcBorders>
              <w:top w:val="nil"/>
              <w:left w:val="single" w:sz="4" w:space="0" w:color="auto"/>
              <w:bottom w:val="single" w:sz="4" w:space="0" w:color="auto"/>
              <w:right w:val="single" w:sz="4" w:space="0" w:color="auto"/>
            </w:tcBorders>
            <w:vAlign w:val="center"/>
            <w:hideMark/>
          </w:tcPr>
          <w:p w14:paraId="0C1E21C1"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7B019DC9"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decoder</w:t>
            </w:r>
          </w:p>
        </w:tc>
        <w:tc>
          <w:tcPr>
            <w:tcW w:w="2094" w:type="pct"/>
            <w:tcBorders>
              <w:top w:val="nil"/>
              <w:left w:val="nil"/>
              <w:bottom w:val="single" w:sz="4" w:space="0" w:color="auto"/>
              <w:right w:val="single" w:sz="4" w:space="0" w:color="auto"/>
            </w:tcBorders>
            <w:shd w:val="clear" w:color="auto" w:fill="FFFFFF"/>
            <w:noWrap/>
            <w:vAlign w:val="center"/>
            <w:hideMark/>
          </w:tcPr>
          <w:p w14:paraId="080F1C76" w14:textId="7027568A"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6B36B433" w14:textId="77777777" w:rsidTr="00BD4667">
        <w:trPr>
          <w:trHeight w:val="330"/>
        </w:trPr>
        <w:tc>
          <w:tcPr>
            <w:tcW w:w="0" w:type="auto"/>
            <w:vMerge/>
            <w:tcBorders>
              <w:top w:val="nil"/>
              <w:left w:val="single" w:sz="4" w:space="0" w:color="auto"/>
              <w:bottom w:val="single" w:sz="4" w:space="0" w:color="auto"/>
              <w:right w:val="single" w:sz="4" w:space="0" w:color="auto"/>
            </w:tcBorders>
            <w:vAlign w:val="center"/>
            <w:hideMark/>
          </w:tcPr>
          <w:p w14:paraId="58CB0589"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7FA030A8"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video wall controller</w:t>
            </w:r>
          </w:p>
        </w:tc>
        <w:tc>
          <w:tcPr>
            <w:tcW w:w="2094" w:type="pct"/>
            <w:tcBorders>
              <w:top w:val="nil"/>
              <w:left w:val="nil"/>
              <w:bottom w:val="single" w:sz="4" w:space="0" w:color="auto"/>
              <w:right w:val="single" w:sz="4" w:space="0" w:color="auto"/>
            </w:tcBorders>
            <w:shd w:val="clear" w:color="auto" w:fill="FFFFFF"/>
            <w:noWrap/>
            <w:vAlign w:val="center"/>
            <w:hideMark/>
          </w:tcPr>
          <w:p w14:paraId="3F779FB5" w14:textId="38CCB986"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314093F" w14:textId="77777777" w:rsidTr="00BD4667">
        <w:trPr>
          <w:trHeight w:val="330"/>
        </w:trPr>
        <w:tc>
          <w:tcPr>
            <w:tcW w:w="138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2CABF360"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transmission</w:t>
            </w:r>
          </w:p>
        </w:tc>
        <w:tc>
          <w:tcPr>
            <w:tcW w:w="1518" w:type="pct"/>
            <w:tcBorders>
              <w:top w:val="nil"/>
              <w:left w:val="nil"/>
              <w:bottom w:val="single" w:sz="4" w:space="0" w:color="auto"/>
              <w:right w:val="single" w:sz="4" w:space="0" w:color="auto"/>
            </w:tcBorders>
            <w:shd w:val="clear" w:color="auto" w:fill="FFFFFF"/>
            <w:noWrap/>
            <w:vAlign w:val="center"/>
            <w:hideMark/>
          </w:tcPr>
          <w:p w14:paraId="5BA4849D"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optical transceiver/switch</w:t>
            </w:r>
          </w:p>
        </w:tc>
        <w:tc>
          <w:tcPr>
            <w:tcW w:w="2094" w:type="pct"/>
            <w:tcBorders>
              <w:top w:val="nil"/>
              <w:left w:val="nil"/>
              <w:bottom w:val="single" w:sz="4" w:space="0" w:color="auto"/>
              <w:right w:val="single" w:sz="4" w:space="0" w:color="auto"/>
            </w:tcBorders>
            <w:shd w:val="clear" w:color="auto" w:fill="FFFFFF"/>
            <w:noWrap/>
            <w:vAlign w:val="center"/>
            <w:hideMark/>
          </w:tcPr>
          <w:p w14:paraId="5180539A"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50F776EA"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72B3889B"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6C8C9087"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transmission cable</w:t>
            </w:r>
          </w:p>
        </w:tc>
        <w:tc>
          <w:tcPr>
            <w:tcW w:w="2094" w:type="pct"/>
            <w:tcBorders>
              <w:top w:val="nil"/>
              <w:left w:val="nil"/>
              <w:bottom w:val="single" w:sz="4" w:space="0" w:color="auto"/>
              <w:right w:val="single" w:sz="4" w:space="0" w:color="auto"/>
            </w:tcBorders>
            <w:shd w:val="clear" w:color="auto" w:fill="FFFFFF"/>
            <w:noWrap/>
            <w:vAlign w:val="center"/>
            <w:hideMark/>
          </w:tcPr>
          <w:p w14:paraId="67916C5F"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60</w:t>
            </w:r>
          </w:p>
        </w:tc>
      </w:tr>
      <w:tr w:rsidR="00B005D0" w14:paraId="473B4C3F" w14:textId="77777777" w:rsidTr="00BD4667">
        <w:trPr>
          <w:trHeight w:val="330"/>
        </w:trPr>
        <w:tc>
          <w:tcPr>
            <w:tcW w:w="1388" w:type="pct"/>
            <w:tcBorders>
              <w:top w:val="nil"/>
              <w:left w:val="single" w:sz="4" w:space="0" w:color="auto"/>
              <w:bottom w:val="single" w:sz="4" w:space="0" w:color="auto"/>
              <w:right w:val="single" w:sz="4" w:space="0" w:color="auto"/>
            </w:tcBorders>
            <w:shd w:val="clear" w:color="auto" w:fill="FFFFFF"/>
            <w:noWrap/>
            <w:vAlign w:val="center"/>
            <w:hideMark/>
          </w:tcPr>
          <w:p w14:paraId="4099D94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all-in-one server</w:t>
            </w:r>
          </w:p>
        </w:tc>
        <w:tc>
          <w:tcPr>
            <w:tcW w:w="1518" w:type="pct"/>
            <w:tcBorders>
              <w:top w:val="nil"/>
              <w:left w:val="nil"/>
              <w:bottom w:val="single" w:sz="4" w:space="0" w:color="auto"/>
              <w:right w:val="single" w:sz="4" w:space="0" w:color="auto"/>
            </w:tcBorders>
            <w:shd w:val="clear" w:color="auto" w:fill="FFFFFF"/>
            <w:noWrap/>
            <w:vAlign w:val="center"/>
            <w:hideMark/>
          </w:tcPr>
          <w:p w14:paraId="6930822E"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Blazer</w:t>
            </w:r>
          </w:p>
        </w:tc>
        <w:tc>
          <w:tcPr>
            <w:tcW w:w="2094" w:type="pct"/>
            <w:tcBorders>
              <w:top w:val="nil"/>
              <w:left w:val="nil"/>
              <w:bottom w:val="single" w:sz="4" w:space="0" w:color="auto"/>
              <w:right w:val="single" w:sz="4" w:space="0" w:color="auto"/>
            </w:tcBorders>
            <w:shd w:val="clear" w:color="auto" w:fill="FFFFFF"/>
            <w:noWrap/>
            <w:vAlign w:val="center"/>
            <w:hideMark/>
          </w:tcPr>
          <w:p w14:paraId="04FF0A50" w14:textId="1F3BC5CA"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7F718C5D" w14:textId="77777777" w:rsidTr="00BD4667">
        <w:trPr>
          <w:trHeight w:val="330"/>
        </w:trPr>
        <w:tc>
          <w:tcPr>
            <w:tcW w:w="1388" w:type="pct"/>
            <w:tcBorders>
              <w:top w:val="nil"/>
              <w:left w:val="single" w:sz="4" w:space="0" w:color="auto"/>
              <w:bottom w:val="nil"/>
              <w:right w:val="single" w:sz="4" w:space="0" w:color="auto"/>
            </w:tcBorders>
            <w:shd w:val="clear" w:color="auto" w:fill="FFFFFF"/>
            <w:noWrap/>
            <w:vAlign w:val="center"/>
            <w:hideMark/>
          </w:tcPr>
          <w:p w14:paraId="48E8D4AB"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storage</w:t>
            </w:r>
          </w:p>
        </w:tc>
        <w:tc>
          <w:tcPr>
            <w:tcW w:w="1518" w:type="pct"/>
            <w:tcBorders>
              <w:top w:val="nil"/>
              <w:left w:val="nil"/>
              <w:bottom w:val="single" w:sz="4" w:space="0" w:color="auto"/>
              <w:right w:val="single" w:sz="4" w:space="0" w:color="auto"/>
            </w:tcBorders>
            <w:shd w:val="clear" w:color="auto" w:fill="FFFFFF"/>
            <w:noWrap/>
            <w:vAlign w:val="center"/>
            <w:hideMark/>
          </w:tcPr>
          <w:p w14:paraId="27337E69"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SAN</w:t>
            </w:r>
          </w:p>
        </w:tc>
        <w:tc>
          <w:tcPr>
            <w:tcW w:w="2094" w:type="pct"/>
            <w:tcBorders>
              <w:top w:val="nil"/>
              <w:left w:val="nil"/>
              <w:bottom w:val="single" w:sz="4" w:space="0" w:color="auto"/>
              <w:right w:val="single" w:sz="4" w:space="0" w:color="auto"/>
            </w:tcBorders>
            <w:shd w:val="clear" w:color="auto" w:fill="FFFFFF"/>
            <w:noWrap/>
            <w:vAlign w:val="center"/>
            <w:hideMark/>
          </w:tcPr>
          <w:p w14:paraId="7D855742" w14:textId="0000802C"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230F704B" w14:textId="77777777" w:rsidTr="00BD4667">
        <w:trPr>
          <w:trHeight w:val="330"/>
        </w:trPr>
        <w:tc>
          <w:tcPr>
            <w:tcW w:w="1388" w:type="pct"/>
            <w:vMerge w:val="restart"/>
            <w:tcBorders>
              <w:top w:val="single" w:sz="4" w:space="0" w:color="auto"/>
              <w:left w:val="single" w:sz="4" w:space="0" w:color="auto"/>
              <w:bottom w:val="nil"/>
              <w:right w:val="single" w:sz="4" w:space="0" w:color="auto"/>
            </w:tcBorders>
            <w:shd w:val="clear" w:color="auto" w:fill="FFFFFF"/>
            <w:noWrap/>
            <w:vAlign w:val="center"/>
            <w:hideMark/>
          </w:tcPr>
          <w:p w14:paraId="4222C2B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data center</w:t>
            </w:r>
          </w:p>
        </w:tc>
        <w:tc>
          <w:tcPr>
            <w:tcW w:w="1518" w:type="pct"/>
            <w:tcBorders>
              <w:top w:val="nil"/>
              <w:left w:val="nil"/>
              <w:bottom w:val="single" w:sz="4" w:space="0" w:color="auto"/>
              <w:right w:val="single" w:sz="4" w:space="0" w:color="auto"/>
            </w:tcBorders>
            <w:shd w:val="clear" w:color="auto" w:fill="FFFFFF"/>
            <w:noWrap/>
            <w:vAlign w:val="center"/>
            <w:hideMark/>
          </w:tcPr>
          <w:p w14:paraId="4A940AB1"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data center</w:t>
            </w:r>
          </w:p>
        </w:tc>
        <w:tc>
          <w:tcPr>
            <w:tcW w:w="2094" w:type="pct"/>
            <w:tcBorders>
              <w:top w:val="nil"/>
              <w:left w:val="nil"/>
              <w:bottom w:val="single" w:sz="4" w:space="0" w:color="auto"/>
              <w:right w:val="single" w:sz="4" w:space="0" w:color="auto"/>
            </w:tcBorders>
            <w:shd w:val="clear" w:color="auto" w:fill="FFFFFF"/>
            <w:noWrap/>
            <w:vAlign w:val="center"/>
            <w:hideMark/>
          </w:tcPr>
          <w:p w14:paraId="2C6B14F3"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26BAFA00" w14:textId="77777777" w:rsidTr="00BD4667">
        <w:trPr>
          <w:trHeight w:val="330"/>
        </w:trPr>
        <w:tc>
          <w:tcPr>
            <w:tcW w:w="0" w:type="auto"/>
            <w:vMerge/>
            <w:tcBorders>
              <w:top w:val="single" w:sz="4" w:space="0" w:color="auto"/>
              <w:left w:val="single" w:sz="4" w:space="0" w:color="auto"/>
              <w:bottom w:val="nil"/>
              <w:right w:val="single" w:sz="4" w:space="0" w:color="auto"/>
            </w:tcBorders>
            <w:vAlign w:val="center"/>
            <w:hideMark/>
          </w:tcPr>
          <w:p w14:paraId="2253A1B3"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7D6F093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universal server</w:t>
            </w:r>
          </w:p>
        </w:tc>
        <w:tc>
          <w:tcPr>
            <w:tcW w:w="2094" w:type="pct"/>
            <w:tcBorders>
              <w:top w:val="nil"/>
              <w:left w:val="nil"/>
              <w:bottom w:val="single" w:sz="4" w:space="0" w:color="auto"/>
              <w:right w:val="single" w:sz="4" w:space="0" w:color="auto"/>
            </w:tcBorders>
            <w:shd w:val="clear" w:color="auto" w:fill="FFFFFF"/>
            <w:noWrap/>
            <w:vAlign w:val="center"/>
            <w:hideMark/>
          </w:tcPr>
          <w:p w14:paraId="27C0B3B5" w14:textId="29D745B1"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53F5CA31" w14:textId="77777777" w:rsidTr="00BD4667">
        <w:trPr>
          <w:trHeight w:val="330"/>
        </w:trPr>
        <w:tc>
          <w:tcPr>
            <w:tcW w:w="1388"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6E15A445"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intelligent transportation system</w:t>
            </w:r>
          </w:p>
        </w:tc>
        <w:tc>
          <w:tcPr>
            <w:tcW w:w="1518" w:type="pct"/>
            <w:tcBorders>
              <w:top w:val="nil"/>
              <w:left w:val="nil"/>
              <w:bottom w:val="single" w:sz="4" w:space="0" w:color="auto"/>
              <w:right w:val="single" w:sz="4" w:space="0" w:color="auto"/>
            </w:tcBorders>
            <w:shd w:val="clear" w:color="auto" w:fill="FFFFFF"/>
            <w:noWrap/>
            <w:vAlign w:val="center"/>
            <w:hideMark/>
          </w:tcPr>
          <w:p w14:paraId="4F4BD5D7"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traffic cameras</w:t>
            </w:r>
          </w:p>
        </w:tc>
        <w:tc>
          <w:tcPr>
            <w:tcW w:w="2094" w:type="pct"/>
            <w:tcBorders>
              <w:top w:val="nil"/>
              <w:left w:val="nil"/>
              <w:bottom w:val="single" w:sz="4" w:space="0" w:color="auto"/>
              <w:right w:val="single" w:sz="4" w:space="0" w:color="auto"/>
            </w:tcBorders>
            <w:shd w:val="clear" w:color="auto" w:fill="FFFFFF"/>
            <w:noWrap/>
            <w:vAlign w:val="center"/>
            <w:hideMark/>
          </w:tcPr>
          <w:p w14:paraId="2B576CCD"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1775A8B8"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75A8BDA"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07B3D9B4"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supplement light and auxiliary</w:t>
            </w:r>
          </w:p>
        </w:tc>
        <w:tc>
          <w:tcPr>
            <w:tcW w:w="2094" w:type="pct"/>
            <w:tcBorders>
              <w:top w:val="nil"/>
              <w:left w:val="nil"/>
              <w:bottom w:val="single" w:sz="4" w:space="0" w:color="auto"/>
              <w:right w:val="single" w:sz="4" w:space="0" w:color="auto"/>
            </w:tcBorders>
            <w:shd w:val="clear" w:color="auto" w:fill="FFFFFF"/>
            <w:noWrap/>
            <w:vAlign w:val="center"/>
            <w:hideMark/>
          </w:tcPr>
          <w:p w14:paraId="19B38803"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F8FA5DB"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7D65537"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148FE591"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traffic server</w:t>
            </w:r>
          </w:p>
        </w:tc>
        <w:tc>
          <w:tcPr>
            <w:tcW w:w="2094" w:type="pct"/>
            <w:tcBorders>
              <w:top w:val="nil"/>
              <w:left w:val="nil"/>
              <w:bottom w:val="single" w:sz="4" w:space="0" w:color="auto"/>
              <w:right w:val="single" w:sz="4" w:space="0" w:color="auto"/>
            </w:tcBorders>
            <w:shd w:val="clear" w:color="auto" w:fill="FFFFFF"/>
            <w:noWrap/>
            <w:vAlign w:val="center"/>
            <w:hideMark/>
          </w:tcPr>
          <w:p w14:paraId="6F66A332"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35520D0F"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DAA397"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62C2BA4F"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signal control</w:t>
            </w:r>
          </w:p>
        </w:tc>
        <w:tc>
          <w:tcPr>
            <w:tcW w:w="2094" w:type="pct"/>
            <w:tcBorders>
              <w:top w:val="nil"/>
              <w:left w:val="nil"/>
              <w:bottom w:val="single" w:sz="4" w:space="0" w:color="auto"/>
              <w:right w:val="single" w:sz="4" w:space="0" w:color="auto"/>
            </w:tcBorders>
            <w:shd w:val="clear" w:color="auto" w:fill="FFFFFF"/>
            <w:noWrap/>
            <w:vAlign w:val="center"/>
            <w:hideMark/>
          </w:tcPr>
          <w:p w14:paraId="63725C76"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75035463" w14:textId="77777777" w:rsidTr="00BD4667">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7CBCB66"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5046BE74"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RFID</w:t>
            </w:r>
          </w:p>
        </w:tc>
        <w:tc>
          <w:tcPr>
            <w:tcW w:w="2094" w:type="pct"/>
            <w:tcBorders>
              <w:top w:val="nil"/>
              <w:left w:val="nil"/>
              <w:bottom w:val="single" w:sz="4" w:space="0" w:color="auto"/>
              <w:right w:val="single" w:sz="4" w:space="0" w:color="auto"/>
            </w:tcBorders>
            <w:shd w:val="clear" w:color="auto" w:fill="FFFFFF"/>
            <w:noWrap/>
            <w:vAlign w:val="center"/>
            <w:hideMark/>
          </w:tcPr>
          <w:p w14:paraId="45053D09"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77318870" w14:textId="77777777" w:rsidTr="00BD4667">
        <w:trPr>
          <w:trHeight w:val="330"/>
        </w:trPr>
        <w:tc>
          <w:tcPr>
            <w:tcW w:w="1388" w:type="pct"/>
            <w:tcBorders>
              <w:top w:val="nil"/>
              <w:left w:val="single" w:sz="4" w:space="0" w:color="auto"/>
              <w:bottom w:val="single" w:sz="4" w:space="0" w:color="auto"/>
              <w:right w:val="single" w:sz="4" w:space="0" w:color="auto"/>
            </w:tcBorders>
            <w:shd w:val="clear" w:color="auto" w:fill="FFFFFF"/>
            <w:noWrap/>
            <w:vAlign w:val="center"/>
            <w:hideMark/>
          </w:tcPr>
          <w:p w14:paraId="1BC95D2B"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mobile</w:t>
            </w:r>
          </w:p>
        </w:tc>
        <w:tc>
          <w:tcPr>
            <w:tcW w:w="1518" w:type="pct"/>
            <w:tcBorders>
              <w:top w:val="nil"/>
              <w:left w:val="nil"/>
              <w:bottom w:val="single" w:sz="4" w:space="0" w:color="auto"/>
              <w:right w:val="single" w:sz="4" w:space="0" w:color="auto"/>
            </w:tcBorders>
            <w:shd w:val="clear" w:color="auto" w:fill="FFFFFF"/>
            <w:noWrap/>
            <w:vAlign w:val="center"/>
            <w:hideMark/>
          </w:tcPr>
          <w:p w14:paraId="1707F033"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mobile</w:t>
            </w:r>
          </w:p>
        </w:tc>
        <w:tc>
          <w:tcPr>
            <w:tcW w:w="2094" w:type="pct"/>
            <w:tcBorders>
              <w:top w:val="nil"/>
              <w:left w:val="nil"/>
              <w:bottom w:val="single" w:sz="4" w:space="0" w:color="auto"/>
              <w:right w:val="single" w:sz="4" w:space="0" w:color="auto"/>
            </w:tcBorders>
            <w:shd w:val="clear" w:color="auto" w:fill="FFFFFF"/>
            <w:noWrap/>
            <w:vAlign w:val="center"/>
            <w:hideMark/>
          </w:tcPr>
          <w:p w14:paraId="26968322"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724F9D29" w14:textId="77777777" w:rsidTr="00BD4667">
        <w:trPr>
          <w:trHeight w:val="330"/>
        </w:trPr>
        <w:tc>
          <w:tcPr>
            <w:tcW w:w="138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424C2FC4"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portable terminal</w:t>
            </w:r>
          </w:p>
        </w:tc>
        <w:tc>
          <w:tcPr>
            <w:tcW w:w="1518" w:type="pct"/>
            <w:tcBorders>
              <w:top w:val="nil"/>
              <w:left w:val="nil"/>
              <w:bottom w:val="single" w:sz="4" w:space="0" w:color="auto"/>
              <w:right w:val="single" w:sz="4" w:space="0" w:color="auto"/>
            </w:tcBorders>
            <w:shd w:val="clear" w:color="auto" w:fill="FFFFFF"/>
            <w:noWrap/>
            <w:vAlign w:val="center"/>
            <w:hideMark/>
          </w:tcPr>
          <w:p w14:paraId="7FD14E70"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PVR system</w:t>
            </w:r>
          </w:p>
        </w:tc>
        <w:tc>
          <w:tcPr>
            <w:tcW w:w="2094" w:type="pct"/>
            <w:tcBorders>
              <w:top w:val="nil"/>
              <w:left w:val="nil"/>
              <w:bottom w:val="single" w:sz="4" w:space="0" w:color="auto"/>
              <w:right w:val="single" w:sz="4" w:space="0" w:color="auto"/>
            </w:tcBorders>
            <w:shd w:val="clear" w:color="auto" w:fill="FFFFFF"/>
            <w:noWrap/>
            <w:vAlign w:val="center"/>
            <w:hideMark/>
          </w:tcPr>
          <w:p w14:paraId="1BBB0F88"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72CCCBA"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734D160B"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6F53906A"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portable speed dome</w:t>
            </w:r>
          </w:p>
        </w:tc>
        <w:tc>
          <w:tcPr>
            <w:tcW w:w="2094" w:type="pct"/>
            <w:tcBorders>
              <w:top w:val="nil"/>
              <w:left w:val="nil"/>
              <w:bottom w:val="single" w:sz="4" w:space="0" w:color="auto"/>
              <w:right w:val="single" w:sz="4" w:space="0" w:color="auto"/>
            </w:tcBorders>
            <w:shd w:val="clear" w:color="auto" w:fill="FFFFFF"/>
            <w:noWrap/>
            <w:vAlign w:val="center"/>
            <w:hideMark/>
          </w:tcPr>
          <w:p w14:paraId="73D82C6A"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57D3C2ED"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1CB6DCE8"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2E4561E3"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body camera</w:t>
            </w:r>
          </w:p>
        </w:tc>
        <w:tc>
          <w:tcPr>
            <w:tcW w:w="2094" w:type="pct"/>
            <w:tcBorders>
              <w:top w:val="nil"/>
              <w:left w:val="nil"/>
              <w:bottom w:val="single" w:sz="4" w:space="0" w:color="auto"/>
              <w:right w:val="single" w:sz="4" w:space="0" w:color="auto"/>
            </w:tcBorders>
            <w:shd w:val="clear" w:color="auto" w:fill="FFFFFF"/>
            <w:noWrap/>
            <w:vAlign w:val="center"/>
            <w:hideMark/>
          </w:tcPr>
          <w:p w14:paraId="36C8FE62"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78706211"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71E9E951"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35A8C5DB"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others</w:t>
            </w:r>
          </w:p>
        </w:tc>
        <w:tc>
          <w:tcPr>
            <w:tcW w:w="2094" w:type="pct"/>
            <w:tcBorders>
              <w:top w:val="nil"/>
              <w:left w:val="nil"/>
              <w:bottom w:val="single" w:sz="4" w:space="0" w:color="auto"/>
              <w:right w:val="single" w:sz="4" w:space="0" w:color="auto"/>
            </w:tcBorders>
            <w:shd w:val="clear" w:color="auto" w:fill="FFFFFF"/>
            <w:noWrap/>
            <w:vAlign w:val="center"/>
            <w:hideMark/>
          </w:tcPr>
          <w:p w14:paraId="26BB3F19"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90999F5" w14:textId="77777777" w:rsidTr="00BD4667">
        <w:trPr>
          <w:trHeight w:val="330"/>
        </w:trPr>
        <w:tc>
          <w:tcPr>
            <w:tcW w:w="138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0A6F2B07"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entrance &amp; exit</w:t>
            </w:r>
          </w:p>
        </w:tc>
        <w:tc>
          <w:tcPr>
            <w:tcW w:w="1518" w:type="pct"/>
            <w:tcBorders>
              <w:top w:val="nil"/>
              <w:left w:val="nil"/>
              <w:bottom w:val="single" w:sz="4" w:space="0" w:color="auto"/>
              <w:right w:val="single" w:sz="4" w:space="0" w:color="auto"/>
            </w:tcBorders>
            <w:shd w:val="clear" w:color="auto" w:fill="FFFFFF"/>
            <w:noWrap/>
            <w:vAlign w:val="center"/>
            <w:hideMark/>
          </w:tcPr>
          <w:p w14:paraId="65D260F7"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entrance &amp; exit</w:t>
            </w:r>
          </w:p>
        </w:tc>
        <w:tc>
          <w:tcPr>
            <w:tcW w:w="2094" w:type="pct"/>
            <w:tcBorders>
              <w:top w:val="nil"/>
              <w:left w:val="nil"/>
              <w:bottom w:val="single" w:sz="4" w:space="0" w:color="auto"/>
              <w:right w:val="single" w:sz="4" w:space="0" w:color="auto"/>
            </w:tcBorders>
            <w:shd w:val="clear" w:color="auto" w:fill="FFFFFF"/>
            <w:noWrap/>
            <w:vAlign w:val="center"/>
            <w:hideMark/>
          </w:tcPr>
          <w:p w14:paraId="52DED120"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6446E3BF"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106423F9"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6CC4C45F"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parking lot</w:t>
            </w:r>
          </w:p>
        </w:tc>
        <w:tc>
          <w:tcPr>
            <w:tcW w:w="2094" w:type="pct"/>
            <w:tcBorders>
              <w:top w:val="nil"/>
              <w:left w:val="nil"/>
              <w:bottom w:val="single" w:sz="4" w:space="0" w:color="auto"/>
              <w:right w:val="single" w:sz="4" w:space="0" w:color="auto"/>
            </w:tcBorders>
            <w:shd w:val="clear" w:color="auto" w:fill="FFFFFF"/>
            <w:noWrap/>
            <w:vAlign w:val="center"/>
            <w:hideMark/>
          </w:tcPr>
          <w:p w14:paraId="53AE6433"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94D0D0C" w14:textId="77777777" w:rsidTr="00BD4667">
        <w:trPr>
          <w:trHeight w:val="330"/>
        </w:trPr>
        <w:tc>
          <w:tcPr>
            <w:tcW w:w="138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0E9C13D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access control</w:t>
            </w:r>
          </w:p>
        </w:tc>
        <w:tc>
          <w:tcPr>
            <w:tcW w:w="1518" w:type="pct"/>
            <w:tcBorders>
              <w:top w:val="nil"/>
              <w:left w:val="nil"/>
              <w:bottom w:val="single" w:sz="4" w:space="0" w:color="auto"/>
              <w:right w:val="single" w:sz="4" w:space="0" w:color="auto"/>
            </w:tcBorders>
            <w:shd w:val="clear" w:color="auto" w:fill="FFFFFF"/>
            <w:noWrap/>
            <w:vAlign w:val="center"/>
            <w:hideMark/>
          </w:tcPr>
          <w:p w14:paraId="14B11551"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access controller</w:t>
            </w:r>
          </w:p>
        </w:tc>
        <w:tc>
          <w:tcPr>
            <w:tcW w:w="2094" w:type="pct"/>
            <w:tcBorders>
              <w:top w:val="nil"/>
              <w:left w:val="nil"/>
              <w:bottom w:val="single" w:sz="4" w:space="0" w:color="auto"/>
              <w:right w:val="single" w:sz="4" w:space="0" w:color="auto"/>
            </w:tcBorders>
            <w:shd w:val="clear" w:color="auto" w:fill="FFFFFF"/>
            <w:noWrap/>
            <w:vAlign w:val="center"/>
            <w:hideMark/>
          </w:tcPr>
          <w:p w14:paraId="688B767A"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58F2A2A3"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2BFA6053"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3F4E174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access control terminal</w:t>
            </w:r>
          </w:p>
        </w:tc>
        <w:tc>
          <w:tcPr>
            <w:tcW w:w="2094" w:type="pct"/>
            <w:tcBorders>
              <w:top w:val="nil"/>
              <w:left w:val="nil"/>
              <w:bottom w:val="single" w:sz="4" w:space="0" w:color="auto"/>
              <w:right w:val="single" w:sz="4" w:space="0" w:color="auto"/>
            </w:tcBorders>
            <w:shd w:val="clear" w:color="auto" w:fill="FFFFFF"/>
            <w:noWrap/>
            <w:vAlign w:val="center"/>
            <w:hideMark/>
          </w:tcPr>
          <w:p w14:paraId="31DF2747"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6348BB4E"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6F562ADE"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57B776D1"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card reader</w:t>
            </w:r>
          </w:p>
        </w:tc>
        <w:tc>
          <w:tcPr>
            <w:tcW w:w="2094" w:type="pct"/>
            <w:tcBorders>
              <w:top w:val="nil"/>
              <w:left w:val="nil"/>
              <w:bottom w:val="single" w:sz="4" w:space="0" w:color="auto"/>
              <w:right w:val="single" w:sz="4" w:space="0" w:color="auto"/>
            </w:tcBorders>
            <w:shd w:val="clear" w:color="auto" w:fill="FFFFFF"/>
            <w:noWrap/>
            <w:vAlign w:val="center"/>
            <w:hideMark/>
          </w:tcPr>
          <w:p w14:paraId="3456069E"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06A5B522"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78468C5A"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458363E9"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card issuer /card enrollment station</w:t>
            </w:r>
          </w:p>
        </w:tc>
        <w:tc>
          <w:tcPr>
            <w:tcW w:w="2094" w:type="pct"/>
            <w:tcBorders>
              <w:top w:val="nil"/>
              <w:left w:val="nil"/>
              <w:bottom w:val="single" w:sz="4" w:space="0" w:color="auto"/>
              <w:right w:val="single" w:sz="4" w:space="0" w:color="auto"/>
            </w:tcBorders>
            <w:shd w:val="clear" w:color="auto" w:fill="FFFFFF"/>
            <w:noWrap/>
            <w:vAlign w:val="center"/>
            <w:hideMark/>
          </w:tcPr>
          <w:p w14:paraId="5C9CCE5D"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63167339" w14:textId="77777777" w:rsidTr="00BD4667">
        <w:trPr>
          <w:trHeight w:val="330"/>
        </w:trPr>
        <w:tc>
          <w:tcPr>
            <w:tcW w:w="0" w:type="auto"/>
            <w:vMerge/>
            <w:tcBorders>
              <w:top w:val="nil"/>
              <w:left w:val="single" w:sz="4" w:space="0" w:color="auto"/>
              <w:bottom w:val="single" w:sz="4" w:space="0" w:color="000000"/>
              <w:right w:val="single" w:sz="4" w:space="0" w:color="auto"/>
            </w:tcBorders>
            <w:vAlign w:val="center"/>
            <w:hideMark/>
          </w:tcPr>
          <w:p w14:paraId="1E2289AF"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2E08B81F"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Access Portal</w:t>
            </w:r>
          </w:p>
        </w:tc>
        <w:tc>
          <w:tcPr>
            <w:tcW w:w="2094" w:type="pct"/>
            <w:tcBorders>
              <w:top w:val="nil"/>
              <w:left w:val="nil"/>
              <w:bottom w:val="single" w:sz="4" w:space="0" w:color="auto"/>
              <w:right w:val="single" w:sz="4" w:space="0" w:color="auto"/>
            </w:tcBorders>
            <w:shd w:val="clear" w:color="auto" w:fill="FFFFFF"/>
            <w:noWrap/>
            <w:vAlign w:val="center"/>
            <w:hideMark/>
          </w:tcPr>
          <w:p w14:paraId="1F8C43EC"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09A8C808" w14:textId="77777777" w:rsidTr="00BD4667">
        <w:trPr>
          <w:trHeight w:val="330"/>
        </w:trPr>
        <w:tc>
          <w:tcPr>
            <w:tcW w:w="1388" w:type="pct"/>
            <w:tcBorders>
              <w:top w:val="nil"/>
              <w:left w:val="single" w:sz="4" w:space="0" w:color="auto"/>
              <w:bottom w:val="single" w:sz="4" w:space="0" w:color="auto"/>
              <w:right w:val="single" w:sz="4" w:space="0" w:color="auto"/>
            </w:tcBorders>
            <w:shd w:val="clear" w:color="auto" w:fill="FFFFFF"/>
            <w:noWrap/>
            <w:vAlign w:val="center"/>
            <w:hideMark/>
          </w:tcPr>
          <w:p w14:paraId="6F4F3E47"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intercom</w:t>
            </w:r>
          </w:p>
        </w:tc>
        <w:tc>
          <w:tcPr>
            <w:tcW w:w="1518" w:type="pct"/>
            <w:tcBorders>
              <w:top w:val="nil"/>
              <w:left w:val="nil"/>
              <w:bottom w:val="single" w:sz="4" w:space="0" w:color="auto"/>
              <w:right w:val="single" w:sz="4" w:space="0" w:color="auto"/>
            </w:tcBorders>
            <w:shd w:val="clear" w:color="auto" w:fill="FFFFFF"/>
            <w:noWrap/>
            <w:vAlign w:val="center"/>
            <w:hideMark/>
          </w:tcPr>
          <w:p w14:paraId="4E150B33"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video intercom</w:t>
            </w:r>
          </w:p>
        </w:tc>
        <w:tc>
          <w:tcPr>
            <w:tcW w:w="2094" w:type="pct"/>
            <w:tcBorders>
              <w:top w:val="nil"/>
              <w:left w:val="nil"/>
              <w:bottom w:val="single" w:sz="4" w:space="0" w:color="auto"/>
              <w:right w:val="single" w:sz="4" w:space="0" w:color="auto"/>
            </w:tcBorders>
            <w:shd w:val="clear" w:color="auto" w:fill="FFFFFF"/>
            <w:noWrap/>
            <w:vAlign w:val="center"/>
            <w:hideMark/>
          </w:tcPr>
          <w:p w14:paraId="185B8277"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692DD2AA" w14:textId="77777777" w:rsidTr="00BD4667">
        <w:trPr>
          <w:trHeight w:val="330"/>
        </w:trPr>
        <w:tc>
          <w:tcPr>
            <w:tcW w:w="1388" w:type="pct"/>
            <w:vMerge w:val="restart"/>
            <w:tcBorders>
              <w:top w:val="nil"/>
              <w:left w:val="single" w:sz="4" w:space="0" w:color="auto"/>
              <w:bottom w:val="single" w:sz="4" w:space="0" w:color="auto"/>
              <w:right w:val="single" w:sz="4" w:space="0" w:color="auto"/>
            </w:tcBorders>
            <w:shd w:val="clear" w:color="auto" w:fill="FFFFFF"/>
            <w:noWrap/>
            <w:vAlign w:val="center"/>
            <w:hideMark/>
          </w:tcPr>
          <w:p w14:paraId="2B0E823F"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alarm</w:t>
            </w:r>
          </w:p>
        </w:tc>
        <w:tc>
          <w:tcPr>
            <w:tcW w:w="1518" w:type="pct"/>
            <w:tcBorders>
              <w:top w:val="nil"/>
              <w:left w:val="nil"/>
              <w:bottom w:val="single" w:sz="4" w:space="0" w:color="auto"/>
              <w:right w:val="single" w:sz="4" w:space="0" w:color="auto"/>
            </w:tcBorders>
            <w:shd w:val="clear" w:color="auto" w:fill="FFFFFF"/>
            <w:noWrap/>
            <w:vAlign w:val="center"/>
            <w:hideMark/>
          </w:tcPr>
          <w:p w14:paraId="66A76C39"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emergency alarm</w:t>
            </w:r>
          </w:p>
        </w:tc>
        <w:tc>
          <w:tcPr>
            <w:tcW w:w="2094" w:type="pct"/>
            <w:tcBorders>
              <w:top w:val="nil"/>
              <w:left w:val="nil"/>
              <w:bottom w:val="single" w:sz="4" w:space="0" w:color="auto"/>
              <w:right w:val="single" w:sz="4" w:space="0" w:color="auto"/>
            </w:tcBorders>
            <w:shd w:val="clear" w:color="auto" w:fill="FFFFFF"/>
            <w:noWrap/>
            <w:vAlign w:val="center"/>
            <w:hideMark/>
          </w:tcPr>
          <w:p w14:paraId="3FEFAF88"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4326ABE7" w14:textId="77777777" w:rsidTr="00BD4667">
        <w:trPr>
          <w:trHeight w:val="330"/>
        </w:trPr>
        <w:tc>
          <w:tcPr>
            <w:tcW w:w="0" w:type="auto"/>
            <w:vMerge/>
            <w:tcBorders>
              <w:top w:val="nil"/>
              <w:left w:val="single" w:sz="4" w:space="0" w:color="auto"/>
              <w:bottom w:val="single" w:sz="4" w:space="0" w:color="auto"/>
              <w:right w:val="single" w:sz="4" w:space="0" w:color="auto"/>
            </w:tcBorders>
            <w:vAlign w:val="center"/>
            <w:hideMark/>
          </w:tcPr>
          <w:p w14:paraId="1DF7B0EE"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424B66E3"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auto-alarm</w:t>
            </w:r>
            <w:r>
              <w:rPr>
                <w:rFonts w:ascii="Calibri" w:eastAsia="Microsoft YaHei" w:hAnsi="Calibri" w:cs="Calibri" w:hint="eastAsia"/>
                <w:color w:val="000000"/>
                <w:sz w:val="18"/>
                <w:szCs w:val="18"/>
              </w:rPr>
              <w:t>（</w:t>
            </w:r>
            <w:r>
              <w:rPr>
                <w:rFonts w:ascii="Calibri" w:eastAsia="Microsoft YaHei" w:hAnsi="Calibri" w:cs="Calibri"/>
                <w:color w:val="000000"/>
                <w:sz w:val="18"/>
                <w:szCs w:val="18"/>
              </w:rPr>
              <w:t>excluding Pyronix</w:t>
            </w:r>
            <w:r>
              <w:rPr>
                <w:rFonts w:ascii="Calibri" w:eastAsia="Microsoft YaHei" w:hAnsi="Calibri" w:cs="Calibri" w:hint="eastAsia"/>
                <w:color w:val="000000"/>
                <w:sz w:val="18"/>
                <w:szCs w:val="18"/>
              </w:rPr>
              <w:t>）</w:t>
            </w:r>
          </w:p>
        </w:tc>
        <w:tc>
          <w:tcPr>
            <w:tcW w:w="2094" w:type="pct"/>
            <w:tcBorders>
              <w:top w:val="nil"/>
              <w:left w:val="nil"/>
              <w:bottom w:val="single" w:sz="4" w:space="0" w:color="auto"/>
              <w:right w:val="single" w:sz="4" w:space="0" w:color="auto"/>
            </w:tcBorders>
            <w:shd w:val="clear" w:color="auto" w:fill="FFFFFF"/>
            <w:noWrap/>
            <w:vAlign w:val="center"/>
            <w:hideMark/>
          </w:tcPr>
          <w:p w14:paraId="61B6F6CB" w14:textId="13CCE14C" w:rsidR="00B005D0" w:rsidRDefault="009675E6">
            <w:pPr>
              <w:jc w:val="center"/>
              <w:rPr>
                <w:rFonts w:ascii="Calibri" w:eastAsia="Microsoft YaHei" w:hAnsi="Calibri" w:cs="Calibri"/>
                <w:color w:val="000000"/>
                <w:sz w:val="18"/>
                <w:szCs w:val="18"/>
              </w:rPr>
            </w:pPr>
            <w:r>
              <w:rPr>
                <w:rFonts w:ascii="Calibri" w:eastAsia="Microsoft YaHei" w:hAnsi="Calibri" w:cs="Calibri"/>
                <w:color w:val="000000"/>
                <w:sz w:val="18"/>
                <w:szCs w:val="18"/>
              </w:rPr>
              <w:t>24</w:t>
            </w:r>
          </w:p>
        </w:tc>
      </w:tr>
      <w:tr w:rsidR="00B005D0" w14:paraId="2C2E981E" w14:textId="77777777" w:rsidTr="00BD4667">
        <w:trPr>
          <w:trHeight w:val="330"/>
        </w:trPr>
        <w:tc>
          <w:tcPr>
            <w:tcW w:w="1388" w:type="pct"/>
            <w:vMerge w:val="restart"/>
            <w:tcBorders>
              <w:top w:val="nil"/>
              <w:left w:val="single" w:sz="4" w:space="0" w:color="auto"/>
              <w:bottom w:val="single" w:sz="4" w:space="0" w:color="auto"/>
              <w:right w:val="single" w:sz="4" w:space="0" w:color="auto"/>
            </w:tcBorders>
            <w:shd w:val="clear" w:color="auto" w:fill="FFFFFF"/>
            <w:noWrap/>
            <w:vAlign w:val="center"/>
            <w:hideMark/>
          </w:tcPr>
          <w:p w14:paraId="3D9D94CF"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Consumer storage device - NAS</w:t>
            </w:r>
          </w:p>
        </w:tc>
        <w:tc>
          <w:tcPr>
            <w:tcW w:w="1518" w:type="pct"/>
            <w:tcBorders>
              <w:top w:val="nil"/>
              <w:left w:val="nil"/>
              <w:bottom w:val="single" w:sz="4" w:space="0" w:color="auto"/>
              <w:right w:val="single" w:sz="4" w:space="0" w:color="auto"/>
            </w:tcBorders>
            <w:shd w:val="clear" w:color="auto" w:fill="FFFFFF"/>
            <w:noWrap/>
            <w:vAlign w:val="center"/>
            <w:hideMark/>
          </w:tcPr>
          <w:p w14:paraId="6162A582"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W100 Series</w:t>
            </w:r>
          </w:p>
        </w:tc>
        <w:tc>
          <w:tcPr>
            <w:tcW w:w="2094" w:type="pct"/>
            <w:tcBorders>
              <w:top w:val="nil"/>
              <w:left w:val="nil"/>
              <w:bottom w:val="single" w:sz="4" w:space="0" w:color="auto"/>
              <w:right w:val="single" w:sz="4" w:space="0" w:color="auto"/>
            </w:tcBorders>
            <w:shd w:val="clear" w:color="auto" w:fill="FFFFFF"/>
            <w:noWrap/>
            <w:vAlign w:val="center"/>
            <w:hideMark/>
          </w:tcPr>
          <w:p w14:paraId="2074640A" w14:textId="77777777"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12</w:t>
            </w:r>
          </w:p>
        </w:tc>
      </w:tr>
      <w:tr w:rsidR="00B005D0" w14:paraId="5CCBD952" w14:textId="77777777" w:rsidTr="00BD4667">
        <w:trPr>
          <w:trHeight w:val="330"/>
        </w:trPr>
        <w:tc>
          <w:tcPr>
            <w:tcW w:w="0" w:type="auto"/>
            <w:vMerge/>
            <w:tcBorders>
              <w:top w:val="nil"/>
              <w:left w:val="single" w:sz="4" w:space="0" w:color="auto"/>
              <w:bottom w:val="single" w:sz="4" w:space="0" w:color="auto"/>
              <w:right w:val="single" w:sz="4" w:space="0" w:color="auto"/>
            </w:tcBorders>
            <w:vAlign w:val="center"/>
            <w:hideMark/>
          </w:tcPr>
          <w:p w14:paraId="128E917D" w14:textId="77777777" w:rsidR="00B005D0" w:rsidRDefault="00B005D0">
            <w:pPr>
              <w:autoSpaceDE/>
              <w:autoSpaceDN/>
              <w:adjustRightInd/>
              <w:rPr>
                <w:rFonts w:ascii="Calibri" w:eastAsia="Microsoft YaHei" w:hAnsi="Calibri" w:cs="Calibri"/>
                <w:color w:val="000000"/>
                <w:sz w:val="18"/>
                <w:szCs w:val="18"/>
              </w:rPr>
            </w:pPr>
          </w:p>
        </w:tc>
        <w:tc>
          <w:tcPr>
            <w:tcW w:w="1518" w:type="pct"/>
            <w:tcBorders>
              <w:top w:val="nil"/>
              <w:left w:val="nil"/>
              <w:bottom w:val="single" w:sz="4" w:space="0" w:color="auto"/>
              <w:right w:val="single" w:sz="4" w:space="0" w:color="auto"/>
            </w:tcBorders>
            <w:shd w:val="clear" w:color="auto" w:fill="FFFFFF"/>
            <w:noWrap/>
            <w:vAlign w:val="center"/>
            <w:hideMark/>
          </w:tcPr>
          <w:p w14:paraId="0270330B" w14:textId="77777777" w:rsidR="00B005D0" w:rsidRDefault="00B005D0">
            <w:pPr>
              <w:rPr>
                <w:rFonts w:ascii="Calibri" w:eastAsia="Microsoft YaHei" w:hAnsi="Calibri" w:cs="Calibri"/>
                <w:color w:val="000000"/>
                <w:sz w:val="18"/>
                <w:szCs w:val="18"/>
              </w:rPr>
            </w:pPr>
            <w:r>
              <w:rPr>
                <w:rFonts w:ascii="Calibri" w:eastAsia="Microsoft YaHei" w:hAnsi="Calibri" w:cs="Calibri"/>
                <w:color w:val="000000"/>
                <w:sz w:val="18"/>
                <w:szCs w:val="18"/>
              </w:rPr>
              <w:t>H100 Series</w:t>
            </w:r>
          </w:p>
        </w:tc>
        <w:tc>
          <w:tcPr>
            <w:tcW w:w="2094" w:type="pct"/>
            <w:tcBorders>
              <w:top w:val="nil"/>
              <w:left w:val="nil"/>
              <w:bottom w:val="single" w:sz="4" w:space="0" w:color="auto"/>
              <w:right w:val="single" w:sz="4" w:space="0" w:color="auto"/>
            </w:tcBorders>
            <w:shd w:val="clear" w:color="auto" w:fill="FFFFFF"/>
            <w:noWrap/>
            <w:vAlign w:val="center"/>
            <w:hideMark/>
          </w:tcPr>
          <w:p w14:paraId="2562DD2D" w14:textId="32E68528" w:rsidR="00B005D0" w:rsidRDefault="00B005D0">
            <w:pPr>
              <w:jc w:val="center"/>
              <w:rPr>
                <w:rFonts w:ascii="Calibri" w:eastAsia="Microsoft YaHei" w:hAnsi="Calibri" w:cs="Calibri"/>
                <w:color w:val="000000"/>
                <w:sz w:val="18"/>
                <w:szCs w:val="18"/>
              </w:rPr>
            </w:pPr>
            <w:r>
              <w:rPr>
                <w:rFonts w:ascii="Calibri" w:eastAsia="Microsoft YaHei" w:hAnsi="Calibri" w:cs="Calibri"/>
                <w:color w:val="000000"/>
                <w:sz w:val="18"/>
                <w:szCs w:val="18"/>
              </w:rPr>
              <w:t>Device:24</w:t>
            </w:r>
            <w:r>
              <w:rPr>
                <w:rFonts w:ascii="Calibri" w:eastAsia="Microsoft YaHei" w:hAnsi="Calibri" w:cs="Calibri"/>
                <w:color w:val="000000"/>
                <w:sz w:val="18"/>
                <w:szCs w:val="18"/>
              </w:rPr>
              <w:br/>
              <w:t xml:space="preserve">HDD/SSD: </w:t>
            </w:r>
            <w:r w:rsidR="009675E6">
              <w:rPr>
                <w:rFonts w:ascii="Calibri" w:eastAsia="Microsoft YaHei" w:hAnsi="Calibri" w:cs="Calibri"/>
                <w:color w:val="000000"/>
                <w:sz w:val="18"/>
                <w:szCs w:val="18"/>
              </w:rPr>
              <w:t>24</w:t>
            </w:r>
          </w:p>
        </w:tc>
      </w:tr>
    </w:tbl>
    <w:p w14:paraId="135D04B2" w14:textId="77777777" w:rsidR="00B005D0" w:rsidRDefault="00B005D0" w:rsidP="00B005D0">
      <w:pPr>
        <w:tabs>
          <w:tab w:val="left" w:pos="420"/>
        </w:tabs>
        <w:ind w:left="720" w:hanging="720"/>
        <w:jc w:val="both"/>
        <w:rPr>
          <w:rFonts w:ascii="Calibri" w:hAnsi="Calibri" w:cs="Arial"/>
          <w:color w:val="000000"/>
          <w:sz w:val="18"/>
          <w:szCs w:val="18"/>
        </w:rPr>
      </w:pPr>
    </w:p>
    <w:tbl>
      <w:tblPr>
        <w:tblpPr w:leftFromText="180" w:rightFromText="180" w:vertAnchor="text" w:tblpXSpec="outside" w:tblpY="-21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B005D0" w14:paraId="2CCA38AF" w14:textId="77777777" w:rsidTr="00B005D0">
        <w:trPr>
          <w:trHeight w:val="689"/>
        </w:trPr>
        <w:tc>
          <w:tcPr>
            <w:tcW w:w="324" w:type="dxa"/>
            <w:tcBorders>
              <w:top w:val="single" w:sz="4" w:space="0" w:color="auto"/>
              <w:left w:val="single" w:sz="4" w:space="0" w:color="auto"/>
              <w:bottom w:val="single" w:sz="4" w:space="0" w:color="auto"/>
              <w:right w:val="single" w:sz="4" w:space="0" w:color="auto"/>
            </w:tcBorders>
          </w:tcPr>
          <w:p w14:paraId="7289D556" w14:textId="77777777" w:rsidR="00B005D0" w:rsidRDefault="00B005D0">
            <w:pPr>
              <w:jc w:val="both"/>
              <w:rPr>
                <w:rFonts w:ascii="Calibri" w:hAnsi="Calibri" w:cs="Arial"/>
                <w:color w:val="000000"/>
                <w:sz w:val="18"/>
                <w:szCs w:val="18"/>
              </w:rPr>
            </w:pPr>
          </w:p>
        </w:tc>
      </w:tr>
    </w:tbl>
    <w:p w14:paraId="64ED4F8A" w14:textId="129A66E7" w:rsidR="00B005D0" w:rsidRDefault="00B005D0" w:rsidP="00B005D0">
      <w:pPr>
        <w:tabs>
          <w:tab w:val="left" w:pos="420"/>
        </w:tabs>
        <w:ind w:left="1560" w:hanging="300"/>
        <w:jc w:val="both"/>
        <w:rPr>
          <w:rFonts w:ascii="Calibri" w:hAnsi="Calibri" w:cs="Arial"/>
          <w:color w:val="000000"/>
          <w:sz w:val="18"/>
          <w:szCs w:val="18"/>
        </w:rPr>
      </w:pPr>
      <w:r>
        <w:rPr>
          <w:rFonts w:ascii="Calibri" w:hAnsi="Calibri" w:cs="Arial"/>
          <w:color w:val="000000"/>
          <w:sz w:val="18"/>
          <w:szCs w:val="18"/>
        </w:rPr>
        <w:t>* Eligible for Asia Pacific (excluding India), Middle East and Africa only</w:t>
      </w:r>
      <w:bookmarkStart w:id="20" w:name="OLE_LINK6"/>
      <w:bookmarkStart w:id="21" w:name="OLE_LINK5"/>
    </w:p>
    <w:p w14:paraId="486A5A4C" w14:textId="0D703CEC" w:rsidR="009675E6" w:rsidRDefault="009675E6" w:rsidP="00B005D0">
      <w:pPr>
        <w:tabs>
          <w:tab w:val="left" w:pos="420"/>
        </w:tabs>
        <w:ind w:left="1560" w:hanging="300"/>
        <w:jc w:val="both"/>
        <w:rPr>
          <w:rFonts w:ascii="Calibri" w:hAnsi="Calibri" w:cs="Arial"/>
          <w:color w:val="000000"/>
          <w:sz w:val="18"/>
          <w:szCs w:val="18"/>
        </w:rPr>
      </w:pPr>
      <w:r>
        <w:rPr>
          <w:rFonts w:ascii="Calibri" w:hAnsi="Calibri" w:cs="Arial"/>
          <w:color w:val="000000"/>
          <w:sz w:val="18"/>
          <w:szCs w:val="18"/>
        </w:rPr>
        <w:tab/>
      </w:r>
      <w:r w:rsidRPr="009675E6">
        <w:rPr>
          <w:rFonts w:ascii="Calibri" w:hAnsi="Calibri" w:cs="Arial"/>
          <w:color w:val="000000"/>
          <w:sz w:val="18"/>
          <w:szCs w:val="18"/>
        </w:rPr>
        <w:t>Đủ điều kiện cho Châu Á Thái Bình Dương (không bao gồm Ấn Độ), Trung Đông và Châu Phi</w:t>
      </w:r>
    </w:p>
    <w:p w14:paraId="7F114349" w14:textId="1D583260" w:rsidR="00B005D0" w:rsidRDefault="00B005D0" w:rsidP="00B005D0">
      <w:pPr>
        <w:tabs>
          <w:tab w:val="left" w:pos="420"/>
        </w:tabs>
        <w:ind w:left="1560" w:hanging="300"/>
        <w:jc w:val="both"/>
        <w:rPr>
          <w:rFonts w:ascii="Calibri" w:hAnsi="Calibri" w:cs="SimSun"/>
          <w:color w:val="000000"/>
          <w:sz w:val="18"/>
          <w:szCs w:val="18"/>
        </w:rPr>
      </w:pPr>
      <w:r>
        <w:rPr>
          <w:rFonts w:ascii="Calibri" w:hAnsi="Calibri" w:cs="Arial"/>
          <w:color w:val="000000"/>
          <w:sz w:val="18"/>
          <w:szCs w:val="18"/>
        </w:rPr>
        <w:t>*</w:t>
      </w:r>
      <w:bookmarkEnd w:id="20"/>
      <w:bookmarkEnd w:id="21"/>
      <w:r>
        <w:rPr>
          <w:rFonts w:ascii="Calibri" w:hAnsi="Calibri" w:cs="Arial"/>
          <w:color w:val="000000"/>
          <w:sz w:val="18"/>
          <w:szCs w:val="18"/>
        </w:rPr>
        <w:t xml:space="preserve"> </w:t>
      </w:r>
      <w:r>
        <w:rPr>
          <w:rFonts w:ascii="Calibri" w:hAnsi="Calibri" w:cs="SimSun"/>
          <w:color w:val="000000"/>
          <w:sz w:val="18"/>
          <w:szCs w:val="18"/>
        </w:rPr>
        <w:t>Warranty period for the peripheral such as hard disk drives shall be subject to the warranty period which is provided at the time of purchase of such equipment.</w:t>
      </w:r>
    </w:p>
    <w:p w14:paraId="5B915DB9" w14:textId="301F7D8B" w:rsidR="009675E6" w:rsidRDefault="009675E6" w:rsidP="00B005D0">
      <w:pPr>
        <w:tabs>
          <w:tab w:val="left" w:pos="420"/>
        </w:tabs>
        <w:ind w:left="1560" w:hanging="300"/>
        <w:jc w:val="both"/>
        <w:rPr>
          <w:rFonts w:ascii="Calibri" w:hAnsi="Calibri" w:cs="Arial"/>
          <w:color w:val="000000"/>
          <w:sz w:val="18"/>
          <w:szCs w:val="18"/>
        </w:rPr>
      </w:pPr>
      <w:r>
        <w:rPr>
          <w:rFonts w:ascii="Calibri" w:hAnsi="Calibri" w:cs="SimSun"/>
          <w:color w:val="000000"/>
          <w:sz w:val="18"/>
          <w:szCs w:val="18"/>
        </w:rPr>
        <w:tab/>
      </w:r>
      <w:r w:rsidRPr="009675E6">
        <w:rPr>
          <w:rFonts w:ascii="Calibri" w:hAnsi="Calibri" w:cs="SimSun"/>
          <w:color w:val="000000"/>
          <w:sz w:val="18"/>
          <w:szCs w:val="18"/>
        </w:rPr>
        <w:t>Thời gian bảo hành cho thiết bị ngoại vi như ổ đĩa cứng phải tuân theo thời hạn bảo hành được cung cấp tại thời điểm mua thiết bị đó.</w:t>
      </w:r>
    </w:p>
    <w:p w14:paraId="544F45C6" w14:textId="633D03EF" w:rsidR="00B005D0" w:rsidRDefault="00B005D0" w:rsidP="00B005D0">
      <w:pPr>
        <w:tabs>
          <w:tab w:val="left" w:pos="420"/>
        </w:tabs>
        <w:ind w:left="1560" w:hanging="300"/>
        <w:jc w:val="both"/>
        <w:rPr>
          <w:rFonts w:ascii="Calibri" w:eastAsia="SimSun" w:hAnsi="Calibri" w:cs="SimSun"/>
          <w:color w:val="000000"/>
          <w:sz w:val="18"/>
          <w:szCs w:val="18"/>
          <w:lang w:eastAsia="zh-CN"/>
        </w:rPr>
      </w:pPr>
      <w:r>
        <w:rPr>
          <w:rFonts w:ascii="Calibri" w:hAnsi="Calibri" w:cs="Arial"/>
          <w:color w:val="000000"/>
          <w:sz w:val="18"/>
          <w:szCs w:val="18"/>
        </w:rPr>
        <w:t xml:space="preserve">* </w:t>
      </w:r>
      <w:r>
        <w:rPr>
          <w:rFonts w:ascii="Calibri" w:eastAsia="SimSun" w:hAnsi="Calibri" w:cs="SimSun"/>
          <w:color w:val="000000"/>
          <w:sz w:val="18"/>
          <w:szCs w:val="18"/>
          <w:lang w:eastAsia="zh-CN"/>
        </w:rPr>
        <w:t xml:space="preserve">Warranty period for consumer, enterprise and </w:t>
      </w:r>
      <w:r w:rsidR="002674F4">
        <w:rPr>
          <w:rFonts w:ascii="Calibri" w:eastAsia="SimSun" w:hAnsi="Calibri" w:cs="SimSun"/>
          <w:color w:val="000000"/>
          <w:sz w:val="18"/>
          <w:szCs w:val="18"/>
          <w:lang w:eastAsia="zh-CN"/>
        </w:rPr>
        <w:t>surveillance SSD products: two</w:t>
      </w:r>
      <w:r>
        <w:rPr>
          <w:rFonts w:ascii="Calibri" w:eastAsia="SimSun" w:hAnsi="Calibri" w:cs="SimSun"/>
          <w:color w:val="000000"/>
          <w:sz w:val="18"/>
          <w:szCs w:val="18"/>
          <w:lang w:eastAsia="zh-CN"/>
        </w:rPr>
        <w:t xml:space="preserve"> years or SSD lifespan, whichever occurs first. The products are covered by the warranty for one of the following periods, </w:t>
      </w:r>
      <w:r w:rsidR="002674F4">
        <w:rPr>
          <w:rFonts w:ascii="Calibri" w:eastAsia="SimSun" w:hAnsi="Calibri" w:cs="SimSun"/>
          <w:color w:val="000000"/>
          <w:sz w:val="18"/>
          <w:szCs w:val="18"/>
          <w:lang w:eastAsia="zh-CN"/>
        </w:rPr>
        <w:t>whichever occurs first: 1) Two</w:t>
      </w:r>
      <w:r>
        <w:rPr>
          <w:rFonts w:ascii="Calibri" w:eastAsia="SimSun" w:hAnsi="Calibri" w:cs="SimSun"/>
          <w:color w:val="000000"/>
          <w:sz w:val="18"/>
          <w:szCs w:val="18"/>
          <w:lang w:eastAsia="zh-CN"/>
        </w:rPr>
        <w:t xml:space="preserve"> years from the date of purchase by the original end user customer or 2) until the date when the usage of the drive, measured by SMART detection of Hikvision’s tools, exceeds the drive’s standard lifespan or range of application.</w:t>
      </w:r>
    </w:p>
    <w:p w14:paraId="286C1528" w14:textId="6DDA19E3" w:rsidR="009675E6" w:rsidRDefault="009675E6" w:rsidP="00B005D0">
      <w:pPr>
        <w:tabs>
          <w:tab w:val="left" w:pos="420"/>
        </w:tabs>
        <w:ind w:left="1560" w:hanging="300"/>
        <w:jc w:val="both"/>
        <w:rPr>
          <w:rFonts w:ascii="Calibri" w:eastAsia="SimSun" w:hAnsi="Calibri" w:cs="SimSun"/>
          <w:color w:val="000000"/>
          <w:sz w:val="18"/>
          <w:szCs w:val="18"/>
          <w:lang w:eastAsia="zh-CN"/>
        </w:rPr>
      </w:pPr>
      <w:r>
        <w:rPr>
          <w:rFonts w:ascii="Calibri" w:eastAsia="SimSun" w:hAnsi="Calibri" w:cs="SimSun"/>
          <w:color w:val="000000"/>
          <w:sz w:val="18"/>
          <w:szCs w:val="18"/>
          <w:lang w:eastAsia="zh-CN"/>
        </w:rPr>
        <w:tab/>
      </w:r>
      <w:r w:rsidRPr="009675E6">
        <w:rPr>
          <w:rFonts w:ascii="Calibri" w:eastAsia="SimSun" w:hAnsi="Calibri" w:cs="SimSun"/>
          <w:color w:val="000000"/>
          <w:sz w:val="18"/>
          <w:szCs w:val="18"/>
          <w:lang w:eastAsia="zh-CN"/>
        </w:rPr>
        <w:t>Thời gian bảo hành cho ngườ</w:t>
      </w:r>
      <w:r>
        <w:rPr>
          <w:rFonts w:ascii="Calibri" w:eastAsia="SimSun" w:hAnsi="Calibri" w:cs="SimSun"/>
          <w:color w:val="000000"/>
          <w:sz w:val="18"/>
          <w:szCs w:val="18"/>
          <w:lang w:eastAsia="zh-CN"/>
        </w:rPr>
        <w:t xml:space="preserve">i dùng cuối </w:t>
      </w:r>
      <w:r w:rsidRPr="009675E6">
        <w:rPr>
          <w:rFonts w:ascii="Calibri" w:eastAsia="SimSun" w:hAnsi="Calibri" w:cs="SimSun"/>
          <w:color w:val="000000"/>
          <w:sz w:val="18"/>
          <w:szCs w:val="18"/>
          <w:lang w:eastAsia="zh-CN"/>
        </w:rPr>
        <w:t>, doanh nghiệp và các sản phẩ</w:t>
      </w:r>
      <w:r w:rsidR="002674F4">
        <w:rPr>
          <w:rFonts w:ascii="Calibri" w:eastAsia="SimSun" w:hAnsi="Calibri" w:cs="SimSun"/>
          <w:color w:val="000000"/>
          <w:sz w:val="18"/>
          <w:szCs w:val="18"/>
          <w:lang w:eastAsia="zh-CN"/>
        </w:rPr>
        <w:t>m SSD giám sát: 2</w:t>
      </w:r>
      <w:r w:rsidRPr="009675E6">
        <w:rPr>
          <w:rFonts w:ascii="Calibri" w:eastAsia="SimSun" w:hAnsi="Calibri" w:cs="SimSun"/>
          <w:color w:val="000000"/>
          <w:sz w:val="18"/>
          <w:szCs w:val="18"/>
          <w:lang w:eastAsia="zh-CN"/>
        </w:rPr>
        <w:t xml:space="preserve"> năm hoặc tuổi thọ SSD, tùy theo điều kiện nào xảy ra trước. Các sản phẩm được bảo hành theo một trong các giai đoạn sau, tùy theo điều kiện nào xảy ra trướ</w:t>
      </w:r>
      <w:r w:rsidR="002674F4">
        <w:rPr>
          <w:rFonts w:ascii="Calibri" w:eastAsia="SimSun" w:hAnsi="Calibri" w:cs="SimSun"/>
          <w:color w:val="000000"/>
          <w:sz w:val="18"/>
          <w:szCs w:val="18"/>
          <w:lang w:eastAsia="zh-CN"/>
        </w:rPr>
        <w:t>c: 1) 2</w:t>
      </w:r>
      <w:r w:rsidRPr="009675E6">
        <w:rPr>
          <w:rFonts w:ascii="Calibri" w:eastAsia="SimSun" w:hAnsi="Calibri" w:cs="SimSun"/>
          <w:color w:val="000000"/>
          <w:sz w:val="18"/>
          <w:szCs w:val="18"/>
          <w:lang w:eastAsia="zh-CN"/>
        </w:rPr>
        <w:t xml:space="preserve"> năm kể từ ngày mua củ</w:t>
      </w:r>
      <w:r w:rsidR="002674F4">
        <w:rPr>
          <w:rFonts w:ascii="Calibri" w:eastAsia="SimSun" w:hAnsi="Calibri" w:cs="SimSun"/>
          <w:color w:val="000000"/>
          <w:sz w:val="18"/>
          <w:szCs w:val="18"/>
          <w:lang w:eastAsia="zh-CN"/>
        </w:rPr>
        <w:t xml:space="preserve">a khách hàng đầu cuối </w:t>
      </w:r>
      <w:r w:rsidRPr="009675E6">
        <w:rPr>
          <w:rFonts w:ascii="Calibri" w:eastAsia="SimSun" w:hAnsi="Calibri" w:cs="SimSun"/>
          <w:color w:val="000000"/>
          <w:sz w:val="18"/>
          <w:szCs w:val="18"/>
          <w:lang w:eastAsia="zh-CN"/>
        </w:rPr>
        <w:t xml:space="preserve"> hoặc 2) cho đến ngày sử dụng ổ đĩa, được đo bằng phát hiện SMART các công cụ của Hikvision, vượt quá tuổi thọ hoặc phạm vi ứng dụng tiêu chuẩn của ổ đĩa</w:t>
      </w:r>
    </w:p>
    <w:p w14:paraId="00349952" w14:textId="262BA8C8" w:rsidR="00B005D0" w:rsidRDefault="00B005D0" w:rsidP="00B005D0">
      <w:pPr>
        <w:tabs>
          <w:tab w:val="left" w:pos="420"/>
        </w:tabs>
        <w:ind w:left="1560" w:hanging="300"/>
        <w:jc w:val="both"/>
        <w:rPr>
          <w:rFonts w:ascii="Calibri" w:eastAsia="SimSun" w:hAnsi="Calibri" w:cs="SimSun"/>
          <w:color w:val="000000"/>
          <w:sz w:val="18"/>
          <w:szCs w:val="18"/>
          <w:lang w:eastAsia="zh-CN"/>
        </w:rPr>
      </w:pPr>
      <w:r>
        <w:rPr>
          <w:rFonts w:ascii="Calibri" w:hAnsi="Calibri" w:cs="Arial"/>
          <w:color w:val="000000"/>
          <w:sz w:val="18"/>
          <w:szCs w:val="18"/>
        </w:rPr>
        <w:t xml:space="preserve">* </w:t>
      </w:r>
      <w:r>
        <w:rPr>
          <w:rFonts w:ascii="Calibri" w:eastAsia="SimSun" w:hAnsi="Calibri" w:cs="SimSun"/>
          <w:color w:val="000000"/>
          <w:sz w:val="18"/>
          <w:szCs w:val="18"/>
          <w:lang w:eastAsia="zh-CN"/>
        </w:rPr>
        <w:t>Warranty period for consumer memory card products: seven years or memory card lifespan, whichever occurs first. The products are covered by the warranty for one of the following periods, whichever occurs first: 1) seven years from the date of purchase by the original end user customer or 2) until the date when the usage of the memory card, measured by SMART detection of Hikvision’s tools, exceeds the memory card’s standard lifespan or range of application.</w:t>
      </w:r>
    </w:p>
    <w:p w14:paraId="73F6CE6E" w14:textId="328A75C6" w:rsidR="002674F4" w:rsidRDefault="002674F4" w:rsidP="00B005D0">
      <w:pPr>
        <w:tabs>
          <w:tab w:val="left" w:pos="420"/>
        </w:tabs>
        <w:ind w:left="1560" w:hanging="300"/>
        <w:jc w:val="both"/>
        <w:rPr>
          <w:rFonts w:ascii="Calibri" w:hAnsi="Calibri" w:cs="Arial"/>
          <w:color w:val="000000"/>
          <w:sz w:val="18"/>
          <w:szCs w:val="18"/>
        </w:rPr>
      </w:pPr>
      <w:r>
        <w:rPr>
          <w:rFonts w:ascii="Calibri" w:hAnsi="Calibri" w:cs="Arial"/>
          <w:color w:val="000000"/>
          <w:sz w:val="18"/>
          <w:szCs w:val="18"/>
        </w:rPr>
        <w:tab/>
      </w:r>
      <w:r>
        <w:rPr>
          <w:rFonts w:ascii="Calibri" w:hAnsi="Calibri" w:cs="Arial"/>
          <w:color w:val="000000"/>
          <w:sz w:val="18"/>
          <w:szCs w:val="18"/>
        </w:rPr>
        <w:tab/>
      </w:r>
      <w:r w:rsidRPr="002674F4">
        <w:rPr>
          <w:rFonts w:ascii="Calibri" w:hAnsi="Calibri" w:cs="Arial"/>
          <w:color w:val="000000"/>
          <w:sz w:val="18"/>
          <w:szCs w:val="18"/>
        </w:rPr>
        <w:t>Thời hạn bảo hành cho các sản phẩm thẻ nhớ của người tiêu dùng: bảy năm hoặc tuổi thọ thẻ nhớ, tùy theo điều kiện nào xảy ra trước. Các sản phẩm được bảo hành theo một trong các giai đoạn sau, tùy theo điều kiện nào xảy ra trước: 1) bảy năm kể từ ngày mua bởi khách hàng sử dụng cuối cùng ban đầu hoặc 2) cho đến ngày sử dụng thẻ nhớ, được đo bằng SMART phát hiện các công cụ của Hikvision, vượt quá tuổi thọ hoặc dải ứng dụng tiêu chuẩn của thẻ nhớ.</w:t>
      </w:r>
      <w:r>
        <w:rPr>
          <w:rFonts w:ascii="Calibri" w:hAnsi="Calibri" w:cs="Arial"/>
          <w:color w:val="000000"/>
          <w:sz w:val="18"/>
          <w:szCs w:val="18"/>
        </w:rPr>
        <w:t xml:space="preserve"> </w:t>
      </w:r>
      <w:r w:rsidRPr="002674F4">
        <w:rPr>
          <w:rFonts w:ascii="Calibri" w:hAnsi="Calibri" w:cs="Arial"/>
          <w:color w:val="000000"/>
          <w:sz w:val="18"/>
          <w:szCs w:val="18"/>
          <w:highlight w:val="yellow"/>
        </w:rPr>
        <w:t>(Elite chưa kinh doanh</w:t>
      </w:r>
      <w:r>
        <w:rPr>
          <w:rFonts w:ascii="Calibri" w:hAnsi="Calibri" w:cs="Arial"/>
          <w:color w:val="000000"/>
          <w:sz w:val="18"/>
          <w:szCs w:val="18"/>
        </w:rPr>
        <w:t>)</w:t>
      </w:r>
    </w:p>
    <w:p w14:paraId="5BD5A355" w14:textId="77777777" w:rsidR="002674F4" w:rsidRDefault="00B005D0" w:rsidP="00B005D0">
      <w:pPr>
        <w:tabs>
          <w:tab w:val="left" w:pos="420"/>
        </w:tabs>
        <w:ind w:left="1560" w:hanging="300"/>
        <w:jc w:val="both"/>
        <w:rPr>
          <w:rFonts w:ascii="Calibri" w:eastAsia="SimSun" w:hAnsi="Calibri" w:cs="SimSun"/>
          <w:color w:val="000000"/>
          <w:sz w:val="18"/>
          <w:szCs w:val="18"/>
          <w:lang w:eastAsia="zh-CN"/>
        </w:rPr>
      </w:pPr>
      <w:r>
        <w:rPr>
          <w:rFonts w:ascii="Calibri" w:hAnsi="Calibri" w:cs="Arial"/>
          <w:color w:val="000000"/>
          <w:sz w:val="18"/>
          <w:szCs w:val="18"/>
        </w:rPr>
        <w:t xml:space="preserve">* </w:t>
      </w:r>
      <w:r>
        <w:rPr>
          <w:rFonts w:ascii="Calibri" w:eastAsia="SimSun" w:hAnsi="Calibri" w:cs="SimSun"/>
          <w:color w:val="000000"/>
          <w:sz w:val="18"/>
          <w:szCs w:val="18"/>
          <w:lang w:eastAsia="zh-CN"/>
        </w:rPr>
        <w:t>Warranty period for surveillance memory card products: two years or memory card lifespan, whichever occurs first. The products are covered by the warranty for one of the following periods, whichever occurs first: 1) two years from the date of purchase by the original end user customer or 2) until the date when the usage of the memory card, measured by SMART detection of Hikvision’s tools, exceeds the memory card’s standard lifespan or range of application.</w:t>
      </w:r>
      <w:r w:rsidR="002674F4">
        <w:rPr>
          <w:rFonts w:ascii="Calibri" w:eastAsia="SimSun" w:hAnsi="Calibri" w:cs="SimSun"/>
          <w:color w:val="000000"/>
          <w:sz w:val="18"/>
          <w:szCs w:val="18"/>
          <w:lang w:eastAsia="zh-CN"/>
        </w:rPr>
        <w:t xml:space="preserve"> </w:t>
      </w:r>
    </w:p>
    <w:p w14:paraId="7CEA90D6" w14:textId="22232D9E" w:rsidR="00B005D0" w:rsidRDefault="002674F4" w:rsidP="00B005D0">
      <w:pPr>
        <w:tabs>
          <w:tab w:val="left" w:pos="420"/>
        </w:tabs>
        <w:ind w:left="1560" w:hanging="300"/>
        <w:jc w:val="both"/>
        <w:rPr>
          <w:rFonts w:ascii="Calibri" w:hAnsi="Calibri" w:cs="Arial"/>
          <w:color w:val="000000"/>
          <w:sz w:val="18"/>
          <w:szCs w:val="18"/>
        </w:rPr>
      </w:pPr>
      <w:r>
        <w:rPr>
          <w:rFonts w:ascii="Calibri" w:eastAsia="SimSun" w:hAnsi="Calibri" w:cs="SimSun"/>
          <w:color w:val="000000"/>
          <w:sz w:val="18"/>
          <w:szCs w:val="18"/>
          <w:lang w:eastAsia="zh-CN"/>
        </w:rPr>
        <w:tab/>
      </w:r>
      <w:r w:rsidRPr="002674F4">
        <w:rPr>
          <w:rFonts w:ascii="Calibri" w:eastAsia="SimSun" w:hAnsi="Calibri" w:cs="SimSun"/>
          <w:color w:val="000000"/>
          <w:sz w:val="18"/>
          <w:szCs w:val="18"/>
          <w:lang w:eastAsia="zh-CN"/>
        </w:rPr>
        <w:t>Thời gian bảo hành cho các sản phẩm thẻ nhớ giám sát: hai năm hoặc tuổi thọ thẻ nhớ, tùy theo điều kiện nào xảy ra trước. Các sản phẩm được bảo hành theo một trong các giai đoạn sau, tùy theo điều kiện nào xảy ra trước: 1) hai năm kể từ ngày mua của khách hàng cuối cùng ban đầu hoặc 2) cho đến ngày sử dụng thẻ nhớ, được đo bằng SMART phát hiện các công cụ của Hikvision, vượt quá tuổi thọ hoặc dải ứng dụng tiêu chuẩn của thẻ nhớ.</w:t>
      </w:r>
      <w:r>
        <w:rPr>
          <w:rFonts w:ascii="Calibri" w:eastAsia="SimSun" w:hAnsi="Calibri" w:cs="SimSun"/>
          <w:color w:val="000000"/>
          <w:sz w:val="18"/>
          <w:szCs w:val="18"/>
          <w:lang w:eastAsia="zh-CN"/>
        </w:rPr>
        <w:t xml:space="preserve"> (chưa kinh doanh)</w:t>
      </w:r>
    </w:p>
    <w:p w14:paraId="4DC36ED5" w14:textId="5B6F81A3" w:rsidR="00B005D0" w:rsidRDefault="00B005D0" w:rsidP="00B005D0">
      <w:pPr>
        <w:tabs>
          <w:tab w:val="left" w:pos="420"/>
        </w:tabs>
        <w:ind w:left="1560" w:hanging="300"/>
        <w:jc w:val="both"/>
        <w:rPr>
          <w:rFonts w:ascii="Calibri" w:eastAsia="SimSun" w:hAnsi="Calibri" w:cs="SimSun"/>
          <w:color w:val="000000"/>
          <w:sz w:val="18"/>
          <w:szCs w:val="18"/>
          <w:lang w:eastAsia="zh-CN"/>
        </w:rPr>
      </w:pPr>
      <w:r>
        <w:rPr>
          <w:rFonts w:ascii="Calibri" w:hAnsi="Calibri" w:cs="Arial"/>
          <w:color w:val="000000"/>
          <w:sz w:val="18"/>
          <w:szCs w:val="18"/>
        </w:rPr>
        <w:lastRenderedPageBreak/>
        <w:t xml:space="preserve">* </w:t>
      </w:r>
      <w:r>
        <w:rPr>
          <w:rFonts w:ascii="Calibri" w:eastAsia="SimSun" w:hAnsi="Calibri" w:cs="SimSun"/>
          <w:color w:val="000000"/>
          <w:sz w:val="18"/>
          <w:szCs w:val="18"/>
          <w:lang w:eastAsia="zh-CN"/>
        </w:rPr>
        <w:t>The warranty does not cover use of consumer memory card and SSD products in relation to the following occasions or devices (as defined by Hikvision): (1) normal wear and tear, (2) IP and network cameras, (3) display devices for loop playback, (4) video monitoring, security and surveillance devices, (5) on-board recording devices and dashcams, (6) continuous recording devices, (7) continuous data storage devices such as servers, or (8) other overuse that exceed standard range of application defined in manuals.</w:t>
      </w:r>
      <w:r w:rsidR="002674F4">
        <w:rPr>
          <w:rFonts w:ascii="Calibri" w:eastAsia="SimSun" w:hAnsi="Calibri" w:cs="SimSun"/>
          <w:color w:val="000000"/>
          <w:sz w:val="18"/>
          <w:szCs w:val="18"/>
          <w:lang w:eastAsia="zh-CN"/>
        </w:rPr>
        <w:t xml:space="preserve"> </w:t>
      </w:r>
    </w:p>
    <w:p w14:paraId="5FCD2540" w14:textId="5D940FB5" w:rsidR="002674F4" w:rsidRDefault="002674F4" w:rsidP="00B005D0">
      <w:pPr>
        <w:tabs>
          <w:tab w:val="left" w:pos="420"/>
        </w:tabs>
        <w:ind w:left="1560" w:hanging="300"/>
        <w:jc w:val="both"/>
        <w:rPr>
          <w:rFonts w:ascii="Calibri" w:hAnsi="Calibri" w:cs="Arial"/>
          <w:color w:val="000000"/>
          <w:sz w:val="18"/>
          <w:szCs w:val="18"/>
        </w:rPr>
      </w:pPr>
      <w:r>
        <w:rPr>
          <w:rFonts w:ascii="Calibri" w:eastAsia="SimSun" w:hAnsi="Calibri" w:cs="SimSun"/>
          <w:color w:val="000000"/>
          <w:sz w:val="18"/>
          <w:szCs w:val="18"/>
          <w:lang w:eastAsia="zh-CN"/>
        </w:rPr>
        <w:tab/>
      </w:r>
      <w:r w:rsidRPr="002674F4">
        <w:rPr>
          <w:rFonts w:ascii="Calibri" w:eastAsia="SimSun" w:hAnsi="Calibri" w:cs="SimSun"/>
          <w:color w:val="000000"/>
          <w:sz w:val="18"/>
          <w:szCs w:val="18"/>
          <w:lang w:eastAsia="zh-CN"/>
        </w:rPr>
        <w:t>Việc bảo hành không bao gồm việc sử dụng thẻ nhớ của người tiêu dùng và các sản phẩm SSD liên quan đến các dịp hoặc thiết bị sau đây (như được xác định bởi Hikvision): (1) hao mòn thông thường, (2) IP và camera mạng, (3) thiết bị hiển thị phát lại vòng lặp, (4) thiết bị giám sát video, bảo mật và giám sát, (5) thiết bị ghi trên máy bay và dashcams, (6) thiết bị ghi liên tục, (7) thiết bị lưu trữ dữ liệu liên tục như máy chủ, hoặc (8) vượt quá phạm vi tiêu chuẩn của ứng dụng được xác định trong sách hướng dẫn</w:t>
      </w:r>
      <w:r>
        <w:rPr>
          <w:rFonts w:ascii="Calibri" w:eastAsia="SimSun" w:hAnsi="Calibri" w:cs="SimSun"/>
          <w:color w:val="000000"/>
          <w:sz w:val="18"/>
          <w:szCs w:val="18"/>
          <w:lang w:eastAsia="zh-CN"/>
        </w:rPr>
        <w:t xml:space="preserve"> (Chưa kinh doanh)</w:t>
      </w:r>
    </w:p>
    <w:p w14:paraId="5D7FCACD" w14:textId="34B3FC7A" w:rsidR="00B005D0" w:rsidRDefault="00B005D0" w:rsidP="00B005D0">
      <w:pPr>
        <w:pStyle w:val="TOCHeading"/>
        <w:pBdr>
          <w:top w:val="single" w:sz="48" w:space="0" w:color="FFFFFF"/>
          <w:bottom w:val="single" w:sz="6" w:space="1" w:color="auto"/>
        </w:pBdr>
        <w:jc w:val="both"/>
        <w:rPr>
          <w:rFonts w:ascii="Calibri" w:eastAsia="PMingLiU" w:hAnsi="Calibri"/>
          <w:b/>
          <w:bCs/>
          <w:sz w:val="20"/>
          <w:szCs w:val="20"/>
        </w:rPr>
      </w:pPr>
      <w:bookmarkStart w:id="22" w:name="_DV_M696"/>
      <w:bookmarkStart w:id="23" w:name="_Toc58991411"/>
      <w:bookmarkStart w:id="24" w:name="_Toc58991591"/>
      <w:bookmarkStart w:id="25" w:name="_Toc72596271"/>
      <w:bookmarkEnd w:id="22"/>
      <w:r>
        <w:rPr>
          <w:rStyle w:val="CharChar"/>
          <w:rFonts w:ascii="Calibri" w:eastAsia="SimSun" w:hAnsi="Calibri"/>
          <w:color w:val="FFFFFF"/>
          <w:sz w:val="20"/>
          <w:lang w:eastAsia="zh-CN"/>
        </w:rPr>
        <w:t>2. General Return Requirements</w:t>
      </w:r>
      <w:r w:rsidR="00ED1E44">
        <w:rPr>
          <w:rStyle w:val="CharChar"/>
          <w:rFonts w:ascii="Calibri" w:eastAsia="SimSun" w:hAnsi="Calibri"/>
          <w:color w:val="FFFFFF"/>
          <w:sz w:val="20"/>
          <w:lang w:eastAsia="zh-CN"/>
        </w:rPr>
        <w:t xml:space="preserve"> / Yêu cầu chung về trả lại hàng</w:t>
      </w:r>
    </w:p>
    <w:p w14:paraId="0A940A1F" w14:textId="77777777" w:rsidR="00B005D0" w:rsidRDefault="00B005D0" w:rsidP="00B005D0">
      <w:pPr>
        <w:numPr>
          <w:ilvl w:val="12"/>
          <w:numId w:val="0"/>
        </w:numPr>
        <w:tabs>
          <w:tab w:val="left" w:pos="420"/>
        </w:tabs>
        <w:jc w:val="both"/>
        <w:rPr>
          <w:rFonts w:ascii="Calibri" w:hAnsi="Calibri" w:cs="Arial"/>
          <w:color w:val="000000"/>
          <w:sz w:val="18"/>
          <w:szCs w:val="18"/>
        </w:rPr>
      </w:pPr>
      <w:bookmarkStart w:id="26" w:name="_DV_M697"/>
      <w:bookmarkEnd w:id="23"/>
      <w:bookmarkEnd w:id="24"/>
      <w:bookmarkEnd w:id="25"/>
      <w:bookmarkEnd w:id="26"/>
      <w:r>
        <w:rPr>
          <w:rFonts w:ascii="Calibri" w:eastAsia="SimSun" w:hAnsi="Calibri" w:cs="Arial"/>
          <w:color w:val="000000"/>
          <w:sz w:val="18"/>
          <w:szCs w:val="18"/>
          <w:lang w:eastAsia="zh-CN"/>
        </w:rPr>
        <w:t>2.1</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Return Requirements:</w:t>
      </w:r>
      <w:r>
        <w:rPr>
          <w:rFonts w:ascii="Calibri" w:eastAsia="SimSun" w:hAnsi="Calibri" w:cs="Arial"/>
          <w:color w:val="000000"/>
          <w:sz w:val="18"/>
          <w:szCs w:val="18"/>
          <w:lang w:eastAsia="zh-CN"/>
        </w:rPr>
        <w:t xml:space="preserve">  The following requirements shall apply to all product returns:</w:t>
      </w:r>
      <w:r>
        <w:rPr>
          <w:rFonts w:ascii="Calibri" w:hAnsi="Calibri" w:cs="Arial"/>
          <w:color w:val="000000"/>
          <w:sz w:val="18"/>
          <w:szCs w:val="18"/>
        </w:rPr>
        <w:t xml:space="preserve">  </w:t>
      </w:r>
    </w:p>
    <w:p w14:paraId="6C54ED19" w14:textId="7CDCC267" w:rsidR="00B005D0" w:rsidRDefault="00ED1E44" w:rsidP="00B005D0">
      <w:pPr>
        <w:numPr>
          <w:ilvl w:val="12"/>
          <w:numId w:val="0"/>
        </w:numPr>
        <w:tabs>
          <w:tab w:val="left" w:pos="420"/>
        </w:tabs>
        <w:jc w:val="both"/>
        <w:rPr>
          <w:rFonts w:ascii="Calibri" w:hAnsi="Calibri" w:cs="Arial"/>
          <w:color w:val="000000"/>
          <w:sz w:val="18"/>
          <w:szCs w:val="18"/>
        </w:rPr>
      </w:pPr>
      <w:r>
        <w:rPr>
          <w:rFonts w:ascii="Calibri" w:hAnsi="Calibri" w:cs="Arial"/>
          <w:color w:val="000000"/>
          <w:sz w:val="18"/>
          <w:szCs w:val="18"/>
        </w:rPr>
        <w:tab/>
      </w:r>
      <w:r w:rsidRPr="00ED1E44">
        <w:rPr>
          <w:rFonts w:ascii="Calibri" w:hAnsi="Calibri" w:cs="Arial"/>
          <w:color w:val="000000"/>
          <w:sz w:val="18"/>
          <w:szCs w:val="18"/>
        </w:rPr>
        <w:t>Yêu cầu trả lại: Các yêu cầu sau sẽ áp dụng cho tất cả các sản phẩm trả</w:t>
      </w:r>
      <w:r>
        <w:rPr>
          <w:rFonts w:ascii="Calibri" w:hAnsi="Calibri" w:cs="Arial"/>
          <w:color w:val="000000"/>
          <w:sz w:val="18"/>
          <w:szCs w:val="18"/>
        </w:rPr>
        <w:t xml:space="preserve"> lại hàng</w:t>
      </w:r>
    </w:p>
    <w:p w14:paraId="40626329" w14:textId="77777777" w:rsidR="00ED1E44" w:rsidRDefault="00B005D0" w:rsidP="00B005D0">
      <w:pPr>
        <w:numPr>
          <w:ilvl w:val="12"/>
          <w:numId w:val="0"/>
        </w:numPr>
        <w:tabs>
          <w:tab w:val="left" w:pos="420"/>
        </w:tabs>
        <w:ind w:left="1440" w:hanging="720"/>
        <w:jc w:val="both"/>
        <w:rPr>
          <w:rFonts w:ascii="Calibri" w:hAnsi="Calibri" w:cs="Arial"/>
          <w:color w:val="000000"/>
          <w:sz w:val="18"/>
          <w:szCs w:val="18"/>
        </w:rPr>
      </w:pPr>
      <w:bookmarkStart w:id="27" w:name="_DV_M698"/>
      <w:bookmarkEnd w:id="27"/>
      <w:r>
        <w:rPr>
          <w:rFonts w:ascii="Calibri" w:eastAsia="SimSun" w:hAnsi="Calibri" w:cs="Arial"/>
          <w:color w:val="000000"/>
          <w:sz w:val="18"/>
          <w:szCs w:val="18"/>
          <w:lang w:eastAsia="zh-CN"/>
        </w:rPr>
        <w:t xml:space="preserve">2.1.1 </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RMA Number Required:  </w:t>
      </w:r>
      <w:r>
        <w:rPr>
          <w:rFonts w:ascii="Calibri" w:eastAsia="SimSun" w:hAnsi="Calibri" w:cs="Arial"/>
          <w:color w:val="000000"/>
          <w:sz w:val="18"/>
          <w:szCs w:val="18"/>
          <w:lang w:eastAsia="zh-CN"/>
        </w:rPr>
        <w:t>Approval from Hikvision, as documented by a Return Material Authorization (“RMA”) request (in Appendix 1) and RMA number issued by Hikvision, must be obtained by the Customer prior to the return of any product.  Hikvision may refuse to provide repair or replacement for product that the Customer forwarded to Hikvision without an RMA, and return the product to the Customer with freight due.</w:t>
      </w:r>
      <w:r>
        <w:rPr>
          <w:rFonts w:ascii="Calibri" w:hAnsi="Calibri" w:cs="Arial"/>
          <w:color w:val="000000"/>
          <w:sz w:val="18"/>
          <w:szCs w:val="18"/>
        </w:rPr>
        <w:t xml:space="preserve"> </w:t>
      </w:r>
    </w:p>
    <w:p w14:paraId="1118CDDF" w14:textId="5880A038" w:rsidR="00B005D0" w:rsidRDefault="00ED1E44" w:rsidP="00B005D0">
      <w:pPr>
        <w:numPr>
          <w:ilvl w:val="12"/>
          <w:numId w:val="0"/>
        </w:numPr>
        <w:tabs>
          <w:tab w:val="left" w:pos="420"/>
        </w:tabs>
        <w:ind w:left="1440" w:hanging="720"/>
        <w:jc w:val="both"/>
        <w:rPr>
          <w:rFonts w:ascii="Calibri" w:hAnsi="Calibri" w:cs="Arial"/>
          <w:color w:val="000000"/>
          <w:sz w:val="18"/>
          <w:szCs w:val="18"/>
        </w:rPr>
      </w:pPr>
      <w:r>
        <w:rPr>
          <w:rFonts w:ascii="Calibri" w:hAnsi="Calibri" w:cs="Arial"/>
          <w:color w:val="000000"/>
          <w:sz w:val="18"/>
          <w:szCs w:val="18"/>
        </w:rPr>
        <w:tab/>
      </w:r>
      <w:r w:rsidRPr="00ED1E44">
        <w:rPr>
          <w:rFonts w:ascii="Calibri" w:hAnsi="Calibri" w:cs="Arial"/>
          <w:color w:val="000000"/>
          <w:sz w:val="18"/>
          <w:szCs w:val="18"/>
        </w:rPr>
        <w:t xml:space="preserve">Yêu cầu số RMA: Phê duyệt từ Hikvision, như được ghi lại bởi yêu cầu cấp phép lại (“RMA”) (trong Phụ lục 1) và số RMA do Hikvision cấp, </w:t>
      </w:r>
      <w:r>
        <w:rPr>
          <w:rFonts w:ascii="Calibri" w:hAnsi="Calibri" w:cs="Arial"/>
          <w:color w:val="000000"/>
          <w:sz w:val="18"/>
          <w:szCs w:val="18"/>
        </w:rPr>
        <w:t>phải được thu lại từ khách hàng trước</w:t>
      </w:r>
      <w:r w:rsidRPr="00ED1E44">
        <w:rPr>
          <w:rFonts w:ascii="Calibri" w:hAnsi="Calibri" w:cs="Arial"/>
          <w:color w:val="000000"/>
          <w:sz w:val="18"/>
          <w:szCs w:val="18"/>
        </w:rPr>
        <w:t xml:space="preserve"> khi trả lại bất kỳ sản phẩm nào. Hikvision có thể từ chối cung cấp sửa chữa hoặc thay thế cho sản phẩm mà Khách hàng đã chuyển tiếp đến Hikvision mà không có RMA và trả lại sản phẩm cho Khách hàng với mức phí giao hàng.</w:t>
      </w:r>
    </w:p>
    <w:p w14:paraId="7F9EAC2A" w14:textId="77777777" w:rsidR="00B005D0" w:rsidRDefault="00B005D0" w:rsidP="00B005D0">
      <w:pPr>
        <w:tabs>
          <w:tab w:val="left" w:pos="420"/>
        </w:tabs>
        <w:ind w:left="720"/>
        <w:jc w:val="both"/>
        <w:rPr>
          <w:rFonts w:ascii="Calibri" w:hAnsi="Calibri" w:cs="Arial"/>
          <w:color w:val="000000"/>
          <w:sz w:val="18"/>
          <w:szCs w:val="18"/>
        </w:rPr>
      </w:pPr>
    </w:p>
    <w:p w14:paraId="053FC464" w14:textId="6E9F6A9E" w:rsidR="00B005D0" w:rsidRDefault="00B005D0" w:rsidP="00B005D0">
      <w:pPr>
        <w:tabs>
          <w:tab w:val="left" w:pos="420"/>
        </w:tabs>
        <w:ind w:left="1440" w:hanging="720"/>
        <w:jc w:val="both"/>
        <w:rPr>
          <w:rFonts w:ascii="Calibri" w:hAnsi="Calibri" w:cs="Arial"/>
          <w:color w:val="000000"/>
          <w:sz w:val="18"/>
          <w:szCs w:val="18"/>
        </w:rPr>
      </w:pPr>
      <w:bookmarkStart w:id="28" w:name="_DV_M699"/>
      <w:bookmarkEnd w:id="28"/>
      <w:r>
        <w:rPr>
          <w:rFonts w:ascii="Calibri" w:eastAsia="SimSun" w:hAnsi="Calibri" w:cs="Arial"/>
          <w:color w:val="000000"/>
          <w:sz w:val="18"/>
          <w:szCs w:val="18"/>
          <w:lang w:eastAsia="zh-CN"/>
        </w:rPr>
        <w:t>2.1.2</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RMA Discrepancies:  </w:t>
      </w:r>
      <w:r>
        <w:rPr>
          <w:rFonts w:ascii="Calibri" w:eastAsia="SimSun" w:hAnsi="Calibri" w:cs="Arial"/>
          <w:color w:val="000000"/>
          <w:sz w:val="18"/>
          <w:szCs w:val="18"/>
          <w:lang w:eastAsia="zh-CN"/>
        </w:rPr>
        <w:t>Hikvision reserves the right to refuse to liaise with the applicable manufacturer, and to return product to Customer at Customer’s expense, if upon receipt of product, Hikvision determines that the prerequisites for the return of product have not been met and/or that the product returned does not match the product described in the RMA.  Hikvision further reserves the right to charge Customer handling fees for such returns.</w:t>
      </w:r>
      <w:r>
        <w:rPr>
          <w:rFonts w:ascii="Calibri" w:hAnsi="Calibri" w:cs="Arial"/>
          <w:color w:val="000000"/>
          <w:sz w:val="18"/>
          <w:szCs w:val="18"/>
        </w:rPr>
        <w:t xml:space="preserve">  </w:t>
      </w:r>
    </w:p>
    <w:p w14:paraId="74CA2AF4" w14:textId="596AB2A4" w:rsidR="00DF0EBC" w:rsidRDefault="00DF0EBC" w:rsidP="00B005D0">
      <w:pPr>
        <w:tabs>
          <w:tab w:val="left" w:pos="420"/>
        </w:tabs>
        <w:ind w:left="1440" w:hanging="720"/>
        <w:jc w:val="both"/>
        <w:rPr>
          <w:rFonts w:ascii="Calibri" w:hAnsi="Calibri" w:cs="Arial"/>
          <w:color w:val="000000"/>
          <w:sz w:val="18"/>
          <w:szCs w:val="18"/>
        </w:rPr>
      </w:pPr>
      <w:r>
        <w:rPr>
          <w:rFonts w:ascii="Calibri" w:hAnsi="Calibri" w:cs="Arial"/>
          <w:color w:val="000000"/>
          <w:sz w:val="18"/>
          <w:szCs w:val="18"/>
        </w:rPr>
        <w:tab/>
      </w:r>
      <w:r w:rsidRPr="00DF0EBC">
        <w:rPr>
          <w:rFonts w:ascii="Calibri" w:hAnsi="Calibri" w:cs="Arial"/>
          <w:color w:val="000000"/>
          <w:sz w:val="18"/>
          <w:szCs w:val="18"/>
        </w:rPr>
        <w:t>Sự khác biệt của RMA: Hikvision có quyền từ chối liên lạc với nhà sản xuất hiện hành và trả lại sản phẩm cho Khách hàng theo chi phí của Khách hàng, nếu sau khi nhận được sản phẩm, Hikvision xác định rằng các điều kiện tiên quyết cho việc trả lại sản phẩm chưa được đáp ứng và / hoặc sản phẩm được trả lại không khớp với sản phẩm được mô tả trong RMA. Hikvision tiếp tục bảo lưu quyền tính phí xử lý của Khách hàng đối với các khoản thu nhập đó.</w:t>
      </w:r>
    </w:p>
    <w:p w14:paraId="7A5DF0FD" w14:textId="77777777" w:rsidR="00B005D0" w:rsidRDefault="00B005D0" w:rsidP="00B005D0">
      <w:pPr>
        <w:numPr>
          <w:ilvl w:val="12"/>
          <w:numId w:val="0"/>
        </w:numPr>
        <w:tabs>
          <w:tab w:val="left" w:pos="420"/>
        </w:tabs>
        <w:ind w:left="720"/>
        <w:jc w:val="both"/>
        <w:rPr>
          <w:rFonts w:ascii="Calibri" w:hAnsi="Calibri" w:cs="Arial"/>
          <w:color w:val="000000"/>
          <w:sz w:val="18"/>
          <w:szCs w:val="18"/>
        </w:rPr>
      </w:pPr>
      <w:bookmarkStart w:id="29" w:name="_DV_M700"/>
      <w:bookmarkEnd w:id="29"/>
      <w:r>
        <w:rPr>
          <w:rFonts w:ascii="Calibri" w:hAnsi="Calibri" w:cs="Arial"/>
          <w:color w:val="000000"/>
          <w:sz w:val="18"/>
          <w:szCs w:val="18"/>
          <w:lang w:eastAsia="zh-CN"/>
        </w:rPr>
        <w:tab/>
      </w:r>
    </w:p>
    <w:p w14:paraId="00F310C0" w14:textId="0B8E49C3" w:rsidR="00B005D0" w:rsidRDefault="00B005D0" w:rsidP="00B005D0">
      <w:pPr>
        <w:tabs>
          <w:tab w:val="left" w:pos="420"/>
        </w:tabs>
        <w:ind w:left="1440" w:hanging="720"/>
        <w:jc w:val="both"/>
        <w:rPr>
          <w:rFonts w:ascii="Calibri" w:eastAsia="SimSun" w:hAnsi="Calibri" w:cs="Arial"/>
          <w:color w:val="000000"/>
          <w:sz w:val="18"/>
          <w:szCs w:val="18"/>
          <w:lang w:eastAsia="zh-CN"/>
        </w:rPr>
      </w:pPr>
      <w:bookmarkStart w:id="30" w:name="_DV_M701"/>
      <w:bookmarkEnd w:id="30"/>
      <w:r>
        <w:rPr>
          <w:rFonts w:ascii="Calibri" w:eastAsia="SimSun" w:hAnsi="Calibri" w:cs="Arial"/>
          <w:color w:val="000000"/>
          <w:sz w:val="18"/>
          <w:szCs w:val="18"/>
          <w:lang w:eastAsia="zh-CN"/>
        </w:rPr>
        <w:t xml:space="preserve">2.1.3 </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Expiration:  </w:t>
      </w:r>
      <w:r>
        <w:rPr>
          <w:rFonts w:ascii="Calibri" w:eastAsia="SimSun" w:hAnsi="Calibri" w:cs="Arial"/>
          <w:color w:val="000000"/>
          <w:sz w:val="18"/>
          <w:szCs w:val="18"/>
          <w:lang w:eastAsia="zh-CN"/>
        </w:rPr>
        <w:t>An RMA is valid for fourteen (14) calendar days after its issuance by Hikvision.  Customer must return the product described in the RMA within fourteen (14) days or a new RMA will be required.</w:t>
      </w:r>
    </w:p>
    <w:p w14:paraId="6CB07A01" w14:textId="7E83D171" w:rsidR="00DF0EBC" w:rsidRDefault="00DF0EBC" w:rsidP="00B005D0">
      <w:pPr>
        <w:tabs>
          <w:tab w:val="left" w:pos="420"/>
        </w:tabs>
        <w:ind w:left="1440" w:hanging="720"/>
        <w:jc w:val="both"/>
        <w:rPr>
          <w:rFonts w:ascii="Calibri" w:hAnsi="Calibri" w:cs="Arial"/>
          <w:color w:val="000000"/>
          <w:sz w:val="18"/>
          <w:szCs w:val="18"/>
        </w:rPr>
      </w:pPr>
      <w:r>
        <w:rPr>
          <w:rFonts w:ascii="Calibri" w:eastAsia="SimSun" w:hAnsi="Calibri" w:cs="Arial"/>
          <w:color w:val="000000"/>
          <w:sz w:val="18"/>
          <w:szCs w:val="18"/>
          <w:lang w:eastAsia="zh-CN"/>
        </w:rPr>
        <w:lastRenderedPageBreak/>
        <w:tab/>
      </w:r>
      <w:r w:rsidRPr="00DF0EBC">
        <w:rPr>
          <w:rFonts w:ascii="Calibri" w:eastAsia="SimSun" w:hAnsi="Calibri" w:cs="Arial"/>
          <w:color w:val="000000"/>
          <w:sz w:val="18"/>
          <w:szCs w:val="18"/>
          <w:lang w:eastAsia="zh-CN"/>
        </w:rPr>
        <w:t>Hết hạn: RMA có hiệu lực trong mười bốn (14) ngày kể từ ngày phát hành bởi Hikvision. Khách hàng phải trả lại sản phẩm được mô tả trong RMA trong vòng mười bốn (14) ngày hoặc một RMA mới sẽ được yêu cầu.</w:t>
      </w:r>
    </w:p>
    <w:p w14:paraId="07D64C87" w14:textId="77777777" w:rsidR="00B005D0" w:rsidRDefault="00B005D0" w:rsidP="00B005D0">
      <w:pPr>
        <w:tabs>
          <w:tab w:val="left" w:pos="420"/>
        </w:tabs>
        <w:ind w:left="1440" w:hanging="720"/>
        <w:jc w:val="both"/>
        <w:rPr>
          <w:rFonts w:ascii="Calibri" w:hAnsi="Calibri" w:cs="Arial"/>
          <w:color w:val="000000"/>
          <w:sz w:val="18"/>
          <w:szCs w:val="18"/>
        </w:rPr>
      </w:pPr>
    </w:p>
    <w:p w14:paraId="4342820E" w14:textId="3037BF00" w:rsidR="00B005D0" w:rsidRDefault="00B005D0" w:rsidP="00B005D0">
      <w:pPr>
        <w:tabs>
          <w:tab w:val="left" w:pos="420"/>
        </w:tabs>
        <w:ind w:left="1440" w:hanging="720"/>
        <w:jc w:val="both"/>
        <w:rPr>
          <w:rFonts w:ascii="Calibri" w:hAnsi="Calibri" w:cs="Arial"/>
          <w:color w:val="000000"/>
          <w:sz w:val="18"/>
          <w:szCs w:val="18"/>
        </w:rPr>
      </w:pPr>
      <w:bookmarkStart w:id="31" w:name="_DV_M702"/>
      <w:bookmarkEnd w:id="31"/>
      <w:r>
        <w:rPr>
          <w:rFonts w:ascii="Calibri" w:eastAsia="SimSun" w:hAnsi="Calibri" w:cs="Arial"/>
          <w:color w:val="000000"/>
          <w:sz w:val="18"/>
          <w:szCs w:val="18"/>
          <w:lang w:eastAsia="zh-CN"/>
        </w:rPr>
        <w:t xml:space="preserve">2.1.4 </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Packaging Requirements:</w:t>
      </w:r>
      <w:r w:rsidR="00DF0EBC">
        <w:rPr>
          <w:rFonts w:ascii="Calibri" w:eastAsia="SimSun" w:hAnsi="Calibri" w:cs="Arial"/>
          <w:b/>
          <w:bCs/>
          <w:color w:val="000000"/>
          <w:sz w:val="18"/>
          <w:szCs w:val="18"/>
          <w:lang w:eastAsia="zh-CN"/>
        </w:rPr>
        <w:t xml:space="preserve"> Yêu cầu đóng gói</w:t>
      </w:r>
    </w:p>
    <w:p w14:paraId="69841C1A" w14:textId="77777777" w:rsidR="00B005D0" w:rsidRDefault="00B005D0" w:rsidP="00B005D0">
      <w:pPr>
        <w:tabs>
          <w:tab w:val="left" w:pos="420"/>
        </w:tabs>
        <w:jc w:val="both"/>
        <w:rPr>
          <w:rFonts w:ascii="Calibri" w:hAnsi="Calibri" w:cs="Arial"/>
          <w:color w:val="000000"/>
          <w:sz w:val="18"/>
          <w:szCs w:val="18"/>
        </w:rPr>
      </w:pPr>
    </w:p>
    <w:p w14:paraId="0C36FED8" w14:textId="68BED79D" w:rsidR="00B005D0" w:rsidRDefault="00B005D0" w:rsidP="00B005D0">
      <w:pPr>
        <w:pStyle w:val="BodyText2"/>
        <w:tabs>
          <w:tab w:val="left" w:pos="420"/>
        </w:tabs>
        <w:ind w:left="2160"/>
        <w:rPr>
          <w:rFonts w:ascii="Calibri" w:eastAsia="SimSun" w:hAnsi="Calibri" w:cs="Arial"/>
          <w:color w:val="auto"/>
          <w:sz w:val="18"/>
          <w:szCs w:val="18"/>
          <w:lang w:eastAsia="zh-CN"/>
        </w:rPr>
      </w:pPr>
      <w:bookmarkStart w:id="32" w:name="_DV_M703"/>
      <w:bookmarkEnd w:id="32"/>
      <w:r>
        <w:rPr>
          <w:rFonts w:ascii="Calibri" w:eastAsia="SimSun" w:hAnsi="Calibri" w:cs="Arial"/>
          <w:color w:val="auto"/>
          <w:sz w:val="18"/>
          <w:szCs w:val="18"/>
          <w:lang w:eastAsia="zh-CN"/>
        </w:rPr>
        <w:t>2.1.4.1</w:t>
      </w:r>
      <w:r>
        <w:rPr>
          <w:rFonts w:ascii="Calibri" w:hAnsi="Calibri" w:cs="Arial"/>
          <w:color w:val="auto"/>
          <w:sz w:val="18"/>
          <w:szCs w:val="18"/>
          <w:lang w:eastAsia="zh-CN"/>
        </w:rPr>
        <w:tab/>
      </w:r>
      <w:r>
        <w:rPr>
          <w:rFonts w:ascii="Calibri" w:eastAsia="SimSun" w:hAnsi="Calibri" w:cs="Arial"/>
          <w:color w:val="auto"/>
          <w:sz w:val="18"/>
          <w:szCs w:val="18"/>
          <w:lang w:eastAsia="zh-CN"/>
        </w:rPr>
        <w:t>When packaging the products for shipping, all returns must meet the following requirements:</w:t>
      </w:r>
    </w:p>
    <w:p w14:paraId="7C628AEE" w14:textId="6404464D" w:rsidR="00DF0EBC" w:rsidRDefault="00DF0EBC" w:rsidP="00B005D0">
      <w:pPr>
        <w:pStyle w:val="BodyText2"/>
        <w:tabs>
          <w:tab w:val="left" w:pos="420"/>
        </w:tabs>
        <w:ind w:left="2160"/>
        <w:rPr>
          <w:rFonts w:ascii="Calibri" w:hAnsi="Calibri" w:cs="Arial"/>
          <w:color w:val="auto"/>
          <w:sz w:val="18"/>
          <w:szCs w:val="18"/>
        </w:rPr>
      </w:pPr>
      <w:r>
        <w:rPr>
          <w:rFonts w:ascii="Calibri" w:eastAsia="SimSun" w:hAnsi="Calibri" w:cs="Arial"/>
          <w:color w:val="auto"/>
          <w:sz w:val="18"/>
          <w:szCs w:val="18"/>
          <w:lang w:eastAsia="zh-CN"/>
        </w:rPr>
        <w:tab/>
      </w:r>
      <w:r w:rsidRPr="00DF0EBC">
        <w:rPr>
          <w:rFonts w:ascii="Calibri" w:eastAsia="SimSun" w:hAnsi="Calibri" w:cs="Arial"/>
          <w:color w:val="auto"/>
          <w:sz w:val="18"/>
          <w:szCs w:val="18"/>
          <w:lang w:eastAsia="zh-CN"/>
        </w:rPr>
        <w:t xml:space="preserve">Khi đóng gói các sản phẩm để vận chuyển, tất cả </w:t>
      </w:r>
      <w:r>
        <w:rPr>
          <w:rFonts w:ascii="Calibri" w:eastAsia="SimSun" w:hAnsi="Calibri" w:cs="Arial"/>
          <w:color w:val="auto"/>
          <w:sz w:val="18"/>
          <w:szCs w:val="18"/>
          <w:lang w:val="en-US" w:eastAsia="zh-CN"/>
        </w:rPr>
        <w:t xml:space="preserve">hàng trả lại phái </w:t>
      </w:r>
      <w:r w:rsidRPr="00DF0EBC">
        <w:rPr>
          <w:rFonts w:ascii="Calibri" w:eastAsia="SimSun" w:hAnsi="Calibri" w:cs="Arial"/>
          <w:color w:val="auto"/>
          <w:sz w:val="18"/>
          <w:szCs w:val="18"/>
          <w:lang w:eastAsia="zh-CN"/>
        </w:rPr>
        <w:t>phải đáp ứng các yêu cầu sau</w:t>
      </w:r>
    </w:p>
    <w:p w14:paraId="34DB5F70" w14:textId="77777777" w:rsidR="00B005D0" w:rsidRDefault="00B005D0" w:rsidP="00B005D0">
      <w:pPr>
        <w:tabs>
          <w:tab w:val="left" w:pos="2340"/>
        </w:tabs>
        <w:jc w:val="both"/>
        <w:rPr>
          <w:rFonts w:ascii="Calibri" w:hAnsi="Calibri" w:cs="Arial"/>
          <w:color w:val="000000"/>
          <w:sz w:val="18"/>
          <w:szCs w:val="18"/>
        </w:rPr>
      </w:pPr>
    </w:p>
    <w:p w14:paraId="5EE923A7" w14:textId="3E5A36BF" w:rsidR="00B005D0" w:rsidRDefault="00B005D0" w:rsidP="00B005D0">
      <w:pPr>
        <w:numPr>
          <w:ilvl w:val="0"/>
          <w:numId w:val="1"/>
        </w:numPr>
        <w:tabs>
          <w:tab w:val="clear" w:pos="720"/>
          <w:tab w:val="num" w:pos="2640"/>
        </w:tabs>
        <w:ind w:left="2640"/>
        <w:jc w:val="both"/>
        <w:rPr>
          <w:rFonts w:ascii="Calibri" w:hAnsi="Calibri" w:cs="Arial"/>
          <w:color w:val="000000"/>
          <w:sz w:val="18"/>
          <w:szCs w:val="18"/>
        </w:rPr>
      </w:pPr>
      <w:bookmarkStart w:id="33" w:name="_DV_M704"/>
      <w:bookmarkEnd w:id="33"/>
      <w:r>
        <w:rPr>
          <w:rFonts w:ascii="Calibri" w:eastAsia="SimSun" w:hAnsi="Calibri" w:cs="Arial"/>
          <w:color w:val="000000"/>
          <w:sz w:val="18"/>
          <w:szCs w:val="18"/>
          <w:lang w:eastAsia="zh-CN"/>
        </w:rPr>
        <w:t>All returned products must be packaged appropriately to prevent shipping damage and provide proper electrostatic discharge (ESD) protection.</w:t>
      </w:r>
      <w:r>
        <w:rPr>
          <w:rFonts w:ascii="Calibri" w:hAnsi="Calibri" w:cs="Arial"/>
          <w:color w:val="000000"/>
          <w:sz w:val="18"/>
          <w:szCs w:val="18"/>
        </w:rPr>
        <w:t xml:space="preserve">  </w:t>
      </w:r>
    </w:p>
    <w:p w14:paraId="25F315A7" w14:textId="0456EBB7" w:rsidR="00DF0EBC" w:rsidRDefault="00DF0EBC" w:rsidP="00DF0EBC">
      <w:pPr>
        <w:ind w:left="2280" w:firstLine="360"/>
        <w:jc w:val="both"/>
        <w:rPr>
          <w:rFonts w:ascii="Calibri" w:hAnsi="Calibri" w:cs="Arial"/>
          <w:color w:val="000000"/>
          <w:sz w:val="18"/>
          <w:szCs w:val="18"/>
        </w:rPr>
      </w:pPr>
      <w:r w:rsidRPr="00DF0EBC">
        <w:rPr>
          <w:rFonts w:ascii="Calibri" w:hAnsi="Calibri" w:cs="Arial"/>
          <w:color w:val="000000"/>
          <w:sz w:val="18"/>
          <w:szCs w:val="18"/>
        </w:rPr>
        <w:t>Tất cả các sản phẩm trả lại phải được đóng gói phù hợp để ngăn chặn thiệt hại vận chuyển và cung cấp bảo vệ xả tĩnh điện thích hợp (ESD)</w:t>
      </w:r>
    </w:p>
    <w:p w14:paraId="3109A0F3" w14:textId="77777777" w:rsidR="00B005D0" w:rsidRDefault="00B005D0" w:rsidP="00B005D0">
      <w:pPr>
        <w:tabs>
          <w:tab w:val="num" w:pos="2640"/>
        </w:tabs>
        <w:ind w:left="2640" w:hanging="360"/>
        <w:jc w:val="both"/>
        <w:rPr>
          <w:rFonts w:ascii="Calibri" w:hAnsi="Calibri" w:cs="Arial"/>
          <w:color w:val="000000"/>
          <w:sz w:val="18"/>
          <w:szCs w:val="18"/>
        </w:rPr>
      </w:pPr>
    </w:p>
    <w:p w14:paraId="39C2CBC7" w14:textId="77777777" w:rsidR="00DF0EBC" w:rsidRDefault="00B005D0" w:rsidP="00B005D0">
      <w:pPr>
        <w:numPr>
          <w:ilvl w:val="0"/>
          <w:numId w:val="1"/>
        </w:numPr>
        <w:tabs>
          <w:tab w:val="clear" w:pos="720"/>
          <w:tab w:val="num" w:pos="2640"/>
        </w:tabs>
        <w:ind w:left="2640"/>
        <w:jc w:val="both"/>
        <w:rPr>
          <w:rFonts w:ascii="Calibri" w:hAnsi="Calibri" w:cs="Arial"/>
          <w:color w:val="000000"/>
          <w:sz w:val="18"/>
          <w:szCs w:val="18"/>
        </w:rPr>
      </w:pPr>
      <w:bookmarkStart w:id="34" w:name="_DV_M705"/>
      <w:bookmarkEnd w:id="34"/>
      <w:r>
        <w:rPr>
          <w:rFonts w:ascii="Calibri" w:eastAsia="SimSun" w:hAnsi="Calibri" w:cs="Arial"/>
          <w:color w:val="000000"/>
          <w:sz w:val="18"/>
          <w:szCs w:val="18"/>
          <w:lang w:eastAsia="zh-CN"/>
        </w:rPr>
        <w:t>All returned products must be packaged appropriately to afford individual mechanical protection so that damage does not occur while the product is in-transit to Hikvision. The packaging must be comparable to the packaging in which Hikvision originally shipped the product.</w:t>
      </w:r>
      <w:r>
        <w:rPr>
          <w:rFonts w:ascii="Calibri" w:hAnsi="Calibri" w:cs="Arial"/>
          <w:color w:val="000000"/>
          <w:sz w:val="18"/>
          <w:szCs w:val="18"/>
        </w:rPr>
        <w:t xml:space="preserve"> </w:t>
      </w:r>
    </w:p>
    <w:p w14:paraId="5970579A" w14:textId="359D9280" w:rsidR="00B005D0" w:rsidRDefault="00DF0EBC" w:rsidP="00DF0EBC">
      <w:pPr>
        <w:ind w:left="2280" w:firstLine="360"/>
        <w:jc w:val="both"/>
        <w:rPr>
          <w:rFonts w:ascii="Calibri" w:hAnsi="Calibri" w:cs="Arial"/>
          <w:color w:val="000000"/>
          <w:sz w:val="18"/>
          <w:szCs w:val="18"/>
        </w:rPr>
      </w:pPr>
      <w:r w:rsidRPr="00DF0EBC">
        <w:rPr>
          <w:rFonts w:ascii="Calibri" w:hAnsi="Calibri" w:cs="Arial"/>
          <w:color w:val="000000"/>
          <w:sz w:val="18"/>
          <w:szCs w:val="18"/>
        </w:rPr>
        <w:t>Tất cả các sản phẩm trả lại phải được đóng gói một cách thích hợp để đủ khả năng bảo vệ cơ học cá nhân để thiệt hại không xảy ra trong khi sản phẩm được chuyển tiếp đến Hikvision. Các bao bì phải được so sánh với bao bì trong đó Hikvision ban đầu vận chuyển sản phẩm</w:t>
      </w:r>
      <w:r w:rsidR="00B005D0">
        <w:rPr>
          <w:rFonts w:ascii="Calibri" w:hAnsi="Calibri" w:cs="Arial"/>
          <w:color w:val="000000"/>
          <w:sz w:val="18"/>
          <w:szCs w:val="18"/>
        </w:rPr>
        <w:t xml:space="preserve"> </w:t>
      </w:r>
    </w:p>
    <w:p w14:paraId="45DD9A2B" w14:textId="77777777" w:rsidR="00B005D0" w:rsidRDefault="00B005D0" w:rsidP="00B005D0">
      <w:pPr>
        <w:tabs>
          <w:tab w:val="num" w:pos="2640"/>
        </w:tabs>
        <w:ind w:left="2640" w:hanging="360"/>
        <w:jc w:val="both"/>
        <w:rPr>
          <w:rFonts w:ascii="Calibri" w:hAnsi="Calibri" w:cs="Arial"/>
          <w:color w:val="000000"/>
          <w:sz w:val="18"/>
          <w:szCs w:val="18"/>
        </w:rPr>
      </w:pPr>
    </w:p>
    <w:p w14:paraId="61703AB0" w14:textId="446C39E4" w:rsidR="00B005D0" w:rsidRPr="00DF0EBC" w:rsidRDefault="00B005D0" w:rsidP="00B005D0">
      <w:pPr>
        <w:numPr>
          <w:ilvl w:val="0"/>
          <w:numId w:val="1"/>
        </w:numPr>
        <w:tabs>
          <w:tab w:val="clear" w:pos="720"/>
          <w:tab w:val="num" w:pos="2640"/>
        </w:tabs>
        <w:ind w:left="2640"/>
        <w:jc w:val="both"/>
        <w:rPr>
          <w:rFonts w:ascii="Calibri" w:hAnsi="Calibri" w:cs="Arial"/>
          <w:color w:val="000000"/>
          <w:sz w:val="18"/>
          <w:szCs w:val="18"/>
        </w:rPr>
      </w:pPr>
      <w:bookmarkStart w:id="35" w:name="_DV_M706"/>
      <w:bookmarkEnd w:id="35"/>
      <w:r>
        <w:rPr>
          <w:rFonts w:ascii="Calibri" w:eastAsia="SimSun" w:hAnsi="Calibri" w:cs="Arial"/>
          <w:color w:val="000000"/>
          <w:sz w:val="18"/>
          <w:szCs w:val="18"/>
          <w:lang w:eastAsia="zh-CN"/>
        </w:rPr>
        <w:t>If Customer has multiple RMAs, then it must package the returned product separately according to RMA number; each RMA number must be individually packed and properly sealed.  Customer must not mix multiple RMA’s within the shipping boxes.</w:t>
      </w:r>
    </w:p>
    <w:p w14:paraId="06F5B480" w14:textId="5B7108AE" w:rsidR="00DF0EBC" w:rsidRDefault="00DF0EBC" w:rsidP="00DF0EBC">
      <w:pPr>
        <w:ind w:left="2520"/>
        <w:jc w:val="both"/>
        <w:rPr>
          <w:rFonts w:ascii="Calibri" w:hAnsi="Calibri" w:cs="Arial"/>
          <w:color w:val="000000"/>
          <w:sz w:val="18"/>
          <w:szCs w:val="18"/>
        </w:rPr>
      </w:pPr>
      <w:r w:rsidRPr="00DF0EBC">
        <w:rPr>
          <w:rFonts w:ascii="Calibri" w:hAnsi="Calibri" w:cs="Arial"/>
          <w:color w:val="000000"/>
          <w:sz w:val="18"/>
          <w:szCs w:val="18"/>
        </w:rPr>
        <w:t>Nếu Khách hàng có nhiều RMA, thì nó phải đóng gói sản phẩm trả về một cách riêng biệt theo số RMA; mỗi số RMA phải được đóng gói riêng và được niêm phong đúng cách. Khách hàng không được kết hợp nhiều RMA trong các hộp vận chuyển.</w:t>
      </w:r>
    </w:p>
    <w:p w14:paraId="29884E53" w14:textId="77777777" w:rsidR="00B005D0" w:rsidRDefault="00B005D0" w:rsidP="00B005D0">
      <w:pPr>
        <w:tabs>
          <w:tab w:val="num" w:pos="2640"/>
        </w:tabs>
        <w:ind w:left="2640" w:hanging="360"/>
        <w:jc w:val="both"/>
        <w:rPr>
          <w:rFonts w:ascii="Calibri" w:hAnsi="Calibri" w:cs="Arial"/>
          <w:color w:val="000000"/>
          <w:sz w:val="18"/>
          <w:szCs w:val="18"/>
        </w:rPr>
      </w:pPr>
    </w:p>
    <w:p w14:paraId="6D319E91" w14:textId="5CDC63C4" w:rsidR="00B005D0" w:rsidRDefault="00B005D0" w:rsidP="00B005D0">
      <w:pPr>
        <w:numPr>
          <w:ilvl w:val="0"/>
          <w:numId w:val="1"/>
        </w:numPr>
        <w:tabs>
          <w:tab w:val="clear" w:pos="720"/>
          <w:tab w:val="num" w:pos="2640"/>
        </w:tabs>
        <w:ind w:left="2640"/>
        <w:jc w:val="both"/>
        <w:rPr>
          <w:rFonts w:ascii="Calibri" w:hAnsi="Calibri" w:cs="Arial"/>
          <w:color w:val="000000"/>
          <w:sz w:val="18"/>
          <w:szCs w:val="18"/>
        </w:rPr>
      </w:pPr>
      <w:bookmarkStart w:id="36" w:name="_DV_M707"/>
      <w:bookmarkEnd w:id="36"/>
      <w:r>
        <w:rPr>
          <w:rFonts w:ascii="Calibri" w:eastAsia="SimSun" w:hAnsi="Calibri" w:cs="Arial"/>
          <w:color w:val="000000"/>
          <w:sz w:val="18"/>
          <w:szCs w:val="18"/>
          <w:lang w:eastAsia="zh-CN"/>
        </w:rPr>
        <w:t>Each box of returned products must be clearly labeled with the RMA number and delivery address.  If Customer is returning products in several boxes, and the products are all under the same RMA number, then the Customer must properly mark each box to avoid partial shipments (for example, if Customer is shipping three boxes, the boxes must be marked as part 1 of 3, part 2 of 3, and part 3 of 3).</w:t>
      </w:r>
      <w:r>
        <w:rPr>
          <w:rFonts w:ascii="Calibri" w:hAnsi="Calibri" w:cs="Arial"/>
          <w:color w:val="000000"/>
          <w:sz w:val="18"/>
          <w:szCs w:val="18"/>
        </w:rPr>
        <w:t xml:space="preserve">  </w:t>
      </w:r>
    </w:p>
    <w:p w14:paraId="0DEC4F5E" w14:textId="20FEB893" w:rsidR="00DF0EBC" w:rsidRDefault="00DF0EBC" w:rsidP="00DF0EBC">
      <w:pPr>
        <w:ind w:left="2640"/>
        <w:jc w:val="both"/>
        <w:rPr>
          <w:rFonts w:ascii="Calibri" w:hAnsi="Calibri" w:cs="Arial"/>
          <w:color w:val="000000"/>
          <w:sz w:val="18"/>
          <w:szCs w:val="18"/>
        </w:rPr>
      </w:pPr>
      <w:r w:rsidRPr="00DF0EBC">
        <w:rPr>
          <w:rFonts w:ascii="Calibri" w:hAnsi="Calibri" w:cs="Arial"/>
          <w:color w:val="000000"/>
          <w:sz w:val="18"/>
          <w:szCs w:val="18"/>
        </w:rPr>
        <w:t xml:space="preserve">Mỗi hộp sản phẩm trả lại phải được dán nhãn rõ ràng với số RMA và địa chỉ giao hàng. Nếu Khách hàng trả lại sản phẩm trong một số hộp và tất cả các sản phẩm đều có cùng số RMA, thì Khách hàng phải đánh dấu đúng từng ô để tránh </w:t>
      </w:r>
      <w:r w:rsidRPr="00DF0EBC">
        <w:rPr>
          <w:rFonts w:ascii="Calibri" w:hAnsi="Calibri" w:cs="Arial"/>
          <w:color w:val="000000"/>
          <w:sz w:val="18"/>
          <w:szCs w:val="18"/>
        </w:rPr>
        <w:lastRenderedPageBreak/>
        <w:t>một phần lô hàng (ví dụ: nếu Khách hàng đang giao ba hộp, thì các hộp phải được đánh dấu là một phần 1/3, phần 2 của 3 và phần 3 của 3).</w:t>
      </w:r>
    </w:p>
    <w:p w14:paraId="239D0768" w14:textId="77777777" w:rsidR="00B005D0" w:rsidRDefault="00B005D0" w:rsidP="00B005D0">
      <w:pPr>
        <w:tabs>
          <w:tab w:val="left" w:pos="420"/>
        </w:tabs>
        <w:jc w:val="both"/>
        <w:rPr>
          <w:rFonts w:ascii="Calibri" w:hAnsi="Calibri" w:cs="Arial"/>
          <w:color w:val="000000"/>
          <w:sz w:val="18"/>
          <w:szCs w:val="18"/>
        </w:rPr>
      </w:pPr>
    </w:p>
    <w:p w14:paraId="5A31D574" w14:textId="208569E3" w:rsidR="00B005D0" w:rsidRPr="00DF0EBC" w:rsidRDefault="00B005D0" w:rsidP="00B005D0">
      <w:pPr>
        <w:numPr>
          <w:ilvl w:val="0"/>
          <w:numId w:val="1"/>
        </w:numPr>
        <w:tabs>
          <w:tab w:val="clear" w:pos="720"/>
          <w:tab w:val="num" w:pos="2640"/>
        </w:tabs>
        <w:ind w:left="2640"/>
        <w:jc w:val="both"/>
        <w:rPr>
          <w:rFonts w:ascii="Calibri" w:hAnsi="Calibri" w:cs="Arial"/>
          <w:color w:val="000000"/>
          <w:sz w:val="18"/>
          <w:szCs w:val="18"/>
        </w:rPr>
      </w:pPr>
      <w:bookmarkStart w:id="37" w:name="_DV_M708"/>
      <w:bookmarkEnd w:id="37"/>
      <w:r>
        <w:rPr>
          <w:rFonts w:ascii="Calibri" w:eastAsia="SimSun" w:hAnsi="Calibri" w:cs="Arial"/>
          <w:color w:val="000000"/>
          <w:sz w:val="18"/>
          <w:szCs w:val="18"/>
          <w:lang w:eastAsia="zh-CN"/>
        </w:rPr>
        <w:t>Customer must enclose a copy of the RMA form within the shipment.   A list of the RMA numbers contained in the shipment must be attached to the carrier documentation on collection</w:t>
      </w:r>
    </w:p>
    <w:p w14:paraId="393BDD2B" w14:textId="4F9530C5" w:rsidR="00DF0EBC" w:rsidRDefault="00DF0EBC" w:rsidP="00DF0EBC">
      <w:pPr>
        <w:ind w:left="2640"/>
        <w:jc w:val="both"/>
        <w:rPr>
          <w:rFonts w:ascii="Calibri" w:hAnsi="Calibri" w:cs="Arial"/>
          <w:color w:val="000000"/>
          <w:sz w:val="18"/>
          <w:szCs w:val="18"/>
        </w:rPr>
      </w:pPr>
      <w:r w:rsidRPr="00DF0EBC">
        <w:rPr>
          <w:rFonts w:ascii="Calibri" w:hAnsi="Calibri" w:cs="Arial"/>
          <w:color w:val="000000"/>
          <w:sz w:val="18"/>
          <w:szCs w:val="18"/>
        </w:rPr>
        <w:t>Khách hàng phải đính kèm một bản sao của mẫu RMA trong lô hàng. Danh sách các số RMA có trong lô hàng phải được đính kèm với tài liệu của nhà cung cấp dịch vụ về việc thu thập</w:t>
      </w:r>
    </w:p>
    <w:p w14:paraId="44D6B794" w14:textId="77777777" w:rsidR="00B005D0" w:rsidRDefault="00B005D0" w:rsidP="00B005D0">
      <w:pPr>
        <w:tabs>
          <w:tab w:val="num" w:pos="2640"/>
        </w:tabs>
        <w:ind w:left="2640" w:hanging="360"/>
        <w:jc w:val="both"/>
        <w:rPr>
          <w:rFonts w:ascii="Calibri" w:hAnsi="Calibri" w:cs="Arial"/>
          <w:color w:val="000000"/>
          <w:sz w:val="18"/>
          <w:szCs w:val="18"/>
        </w:rPr>
      </w:pPr>
    </w:p>
    <w:p w14:paraId="7C4D8CF1" w14:textId="060944D7" w:rsidR="00B005D0" w:rsidRPr="00DF0EBC" w:rsidRDefault="00B005D0" w:rsidP="00B005D0">
      <w:pPr>
        <w:numPr>
          <w:ilvl w:val="0"/>
          <w:numId w:val="1"/>
        </w:numPr>
        <w:tabs>
          <w:tab w:val="clear" w:pos="720"/>
          <w:tab w:val="num" w:pos="2640"/>
        </w:tabs>
        <w:ind w:left="2640"/>
        <w:jc w:val="both"/>
        <w:rPr>
          <w:rFonts w:ascii="Calibri" w:hAnsi="Calibri" w:cs="Arial"/>
          <w:color w:val="000000"/>
          <w:sz w:val="18"/>
          <w:szCs w:val="18"/>
        </w:rPr>
      </w:pPr>
      <w:bookmarkStart w:id="38" w:name="_DV_M709"/>
      <w:bookmarkEnd w:id="38"/>
      <w:r>
        <w:rPr>
          <w:rFonts w:ascii="Calibri" w:eastAsia="SimSun" w:hAnsi="Calibri" w:cs="Arial"/>
          <w:color w:val="000000"/>
          <w:sz w:val="18"/>
          <w:szCs w:val="18"/>
          <w:lang w:eastAsia="zh-CN"/>
        </w:rPr>
        <w:t>Customer must enclose a packing list identifying the contents in each shipping carton.</w:t>
      </w:r>
    </w:p>
    <w:p w14:paraId="2CA2AC3F" w14:textId="36FBC163" w:rsidR="00DF0EBC" w:rsidRDefault="00DF0EBC" w:rsidP="00DF0EBC">
      <w:pPr>
        <w:ind w:left="2640"/>
        <w:jc w:val="both"/>
        <w:rPr>
          <w:rFonts w:ascii="Calibri" w:hAnsi="Calibri" w:cs="Arial"/>
          <w:color w:val="000000"/>
          <w:sz w:val="18"/>
          <w:szCs w:val="18"/>
        </w:rPr>
      </w:pPr>
      <w:r w:rsidRPr="00DF0EBC">
        <w:rPr>
          <w:rFonts w:ascii="Calibri" w:hAnsi="Calibri" w:cs="Arial"/>
          <w:color w:val="000000"/>
          <w:sz w:val="18"/>
          <w:szCs w:val="18"/>
        </w:rPr>
        <w:t>Khách hàng phải kèm theo danh sách đóng gói xác định các nội dung trong mỗi thùng hàng.</w:t>
      </w:r>
    </w:p>
    <w:p w14:paraId="4624F422" w14:textId="77777777" w:rsidR="00B005D0" w:rsidRDefault="00B005D0" w:rsidP="00B005D0">
      <w:pPr>
        <w:tabs>
          <w:tab w:val="left" w:pos="420"/>
        </w:tabs>
        <w:ind w:left="360"/>
        <w:jc w:val="both"/>
        <w:rPr>
          <w:rFonts w:ascii="Calibri" w:hAnsi="Calibri" w:cs="Arial"/>
          <w:color w:val="000000"/>
          <w:sz w:val="18"/>
          <w:szCs w:val="18"/>
        </w:rPr>
      </w:pPr>
    </w:p>
    <w:p w14:paraId="12B69C7D" w14:textId="541ACFA5" w:rsidR="00B005D0" w:rsidRDefault="00B005D0" w:rsidP="00B005D0">
      <w:pPr>
        <w:tabs>
          <w:tab w:val="left" w:pos="420"/>
        </w:tabs>
        <w:ind w:left="1440" w:hanging="720"/>
        <w:jc w:val="both"/>
        <w:rPr>
          <w:rFonts w:ascii="Calibri" w:eastAsia="SimSun" w:hAnsi="Calibri" w:cs="Arial"/>
          <w:color w:val="000000"/>
          <w:sz w:val="18"/>
          <w:szCs w:val="18"/>
          <w:lang w:eastAsia="zh-CN"/>
        </w:rPr>
      </w:pPr>
      <w:bookmarkStart w:id="39" w:name="_DV_M710"/>
      <w:bookmarkEnd w:id="39"/>
      <w:r>
        <w:rPr>
          <w:rFonts w:ascii="Calibri" w:eastAsia="SimSun" w:hAnsi="Calibri" w:cs="Arial"/>
          <w:color w:val="000000"/>
          <w:sz w:val="18"/>
          <w:szCs w:val="18"/>
          <w:lang w:eastAsia="zh-CN"/>
        </w:rPr>
        <w:t>2.1.5</w:t>
      </w:r>
      <w:r>
        <w:rPr>
          <w:rFonts w:ascii="Calibri" w:hAnsi="Calibri" w:cs="Arial"/>
          <w:b/>
          <w:bCs/>
          <w:color w:val="000000"/>
          <w:sz w:val="18"/>
          <w:szCs w:val="18"/>
          <w:lang w:eastAsia="zh-CN"/>
        </w:rPr>
        <w:tab/>
      </w:r>
      <w:r>
        <w:rPr>
          <w:rFonts w:ascii="Calibri" w:eastAsia="SimSun" w:hAnsi="Calibri" w:cs="Arial"/>
          <w:b/>
          <w:bCs/>
          <w:color w:val="000000"/>
          <w:sz w:val="18"/>
          <w:szCs w:val="18"/>
          <w:lang w:eastAsia="zh-CN"/>
        </w:rPr>
        <w:t xml:space="preserve">Invoicing Requirements:  </w:t>
      </w:r>
      <w:r>
        <w:rPr>
          <w:rFonts w:ascii="Calibri" w:eastAsia="SimSun" w:hAnsi="Calibri" w:cs="Arial"/>
          <w:color w:val="000000"/>
          <w:sz w:val="18"/>
          <w:szCs w:val="18"/>
          <w:lang w:eastAsia="zh-CN"/>
        </w:rPr>
        <w:t>For all returns, Customer must include three copies of invoice documentation with the following attributes when shipping returned products to another country:</w:t>
      </w:r>
    </w:p>
    <w:p w14:paraId="239CDD90" w14:textId="25009B26" w:rsidR="006F1517" w:rsidRDefault="006F1517" w:rsidP="00B005D0">
      <w:pPr>
        <w:tabs>
          <w:tab w:val="left" w:pos="420"/>
        </w:tabs>
        <w:ind w:left="1440" w:hanging="720"/>
        <w:jc w:val="both"/>
        <w:rPr>
          <w:rFonts w:ascii="Calibri" w:hAnsi="Calibri" w:cs="Arial"/>
          <w:color w:val="000000"/>
          <w:sz w:val="18"/>
          <w:szCs w:val="18"/>
        </w:rPr>
      </w:pPr>
      <w:r>
        <w:rPr>
          <w:rFonts w:ascii="Calibri" w:eastAsia="SimSun" w:hAnsi="Calibri" w:cs="Arial"/>
          <w:color w:val="000000"/>
          <w:sz w:val="18"/>
          <w:szCs w:val="18"/>
          <w:lang w:eastAsia="zh-CN"/>
        </w:rPr>
        <w:tab/>
      </w:r>
      <w:r w:rsidRPr="006F1517">
        <w:rPr>
          <w:rFonts w:ascii="Calibri" w:eastAsia="SimSun" w:hAnsi="Calibri" w:cs="Arial"/>
          <w:color w:val="000000"/>
          <w:sz w:val="18"/>
          <w:szCs w:val="18"/>
          <w:lang w:eastAsia="zh-CN"/>
        </w:rPr>
        <w:t>Yêu cầu lập hóa đơn: Đối với tất cả lợi nhuận, Khách hàng phải bao gồm ba bản sao của tài liệu hóa đơn với các thuộc tính sau đây khi vận chuyển sản phẩm trả lại đến một quốc gia khác :.</w:t>
      </w:r>
    </w:p>
    <w:p w14:paraId="029E1C9D" w14:textId="77777777" w:rsidR="00B005D0" w:rsidRDefault="00B005D0" w:rsidP="00B005D0">
      <w:pPr>
        <w:tabs>
          <w:tab w:val="left" w:pos="420"/>
        </w:tabs>
        <w:ind w:left="960"/>
        <w:jc w:val="both"/>
        <w:rPr>
          <w:rFonts w:ascii="Calibri" w:hAnsi="Calibri" w:cs="Arial"/>
          <w:color w:val="000000"/>
          <w:sz w:val="18"/>
          <w:szCs w:val="18"/>
        </w:rPr>
      </w:pPr>
    </w:p>
    <w:p w14:paraId="06BC652A" w14:textId="545A5CBC" w:rsidR="00B005D0" w:rsidRDefault="00B005D0" w:rsidP="006F1517">
      <w:pPr>
        <w:numPr>
          <w:ilvl w:val="0"/>
          <w:numId w:val="2"/>
        </w:numPr>
        <w:jc w:val="both"/>
        <w:rPr>
          <w:rFonts w:ascii="Calibri" w:hAnsi="Calibri" w:cs="Arial"/>
          <w:color w:val="000000"/>
          <w:sz w:val="18"/>
          <w:szCs w:val="18"/>
        </w:rPr>
      </w:pPr>
      <w:bookmarkStart w:id="40" w:name="_DV_M711"/>
      <w:bookmarkEnd w:id="40"/>
      <w:r>
        <w:rPr>
          <w:rFonts w:ascii="Calibri" w:eastAsia="SimSun" w:hAnsi="Calibri" w:cs="Arial"/>
          <w:color w:val="000000"/>
          <w:sz w:val="18"/>
          <w:szCs w:val="18"/>
          <w:lang w:eastAsia="zh-CN"/>
        </w:rPr>
        <w:t>Return Shipping Invoice date</w:t>
      </w:r>
      <w:r w:rsidR="006F1517">
        <w:rPr>
          <w:rFonts w:ascii="Calibri" w:eastAsia="SimSun" w:hAnsi="Calibri" w:cs="Arial"/>
          <w:color w:val="000000"/>
          <w:sz w:val="18"/>
          <w:szCs w:val="18"/>
          <w:lang w:eastAsia="zh-CN"/>
        </w:rPr>
        <w:t xml:space="preserve"> /</w:t>
      </w:r>
      <w:r w:rsidR="006F1517" w:rsidRPr="006F1517">
        <w:t xml:space="preserve"> </w:t>
      </w:r>
      <w:r w:rsidR="006F1517" w:rsidRPr="006F1517">
        <w:rPr>
          <w:rFonts w:ascii="Calibri" w:eastAsia="SimSun" w:hAnsi="Calibri" w:cs="Arial"/>
          <w:color w:val="000000"/>
          <w:sz w:val="18"/>
          <w:szCs w:val="18"/>
          <w:lang w:eastAsia="zh-CN"/>
        </w:rPr>
        <w:t>Ngày gửi hóa đơn giao hàng trả lại</w:t>
      </w:r>
    </w:p>
    <w:p w14:paraId="0481C399" w14:textId="293C6392" w:rsidR="00B005D0" w:rsidRDefault="00B005D0" w:rsidP="00B005D0">
      <w:pPr>
        <w:numPr>
          <w:ilvl w:val="0"/>
          <w:numId w:val="2"/>
        </w:numPr>
        <w:jc w:val="both"/>
        <w:rPr>
          <w:rFonts w:ascii="Calibri" w:hAnsi="Calibri" w:cs="Arial"/>
          <w:color w:val="000000"/>
          <w:sz w:val="18"/>
          <w:szCs w:val="18"/>
        </w:rPr>
      </w:pPr>
      <w:bookmarkStart w:id="41" w:name="_DV_M712"/>
      <w:bookmarkEnd w:id="41"/>
      <w:r>
        <w:rPr>
          <w:rFonts w:ascii="Calibri" w:eastAsia="SimSun" w:hAnsi="Calibri" w:cs="Arial"/>
          <w:color w:val="000000"/>
          <w:sz w:val="18"/>
          <w:szCs w:val="18"/>
          <w:lang w:eastAsia="zh-CN"/>
        </w:rPr>
        <w:t>RMA number</w:t>
      </w:r>
      <w:r w:rsidR="006F1517">
        <w:rPr>
          <w:rFonts w:ascii="Calibri" w:eastAsia="SimSun" w:hAnsi="Calibri" w:cs="Arial"/>
          <w:color w:val="000000"/>
          <w:sz w:val="18"/>
          <w:szCs w:val="18"/>
          <w:lang w:eastAsia="zh-CN"/>
        </w:rPr>
        <w:t xml:space="preserve"> / Số RMA</w:t>
      </w:r>
    </w:p>
    <w:p w14:paraId="013965B2" w14:textId="6FB955CA" w:rsidR="00B005D0" w:rsidRDefault="00B005D0" w:rsidP="00B005D0">
      <w:pPr>
        <w:numPr>
          <w:ilvl w:val="0"/>
          <w:numId w:val="2"/>
        </w:numPr>
        <w:jc w:val="both"/>
        <w:rPr>
          <w:rFonts w:ascii="Calibri" w:hAnsi="Calibri" w:cs="Arial"/>
          <w:color w:val="000000"/>
          <w:sz w:val="18"/>
          <w:szCs w:val="18"/>
        </w:rPr>
      </w:pPr>
      <w:bookmarkStart w:id="42" w:name="_DV_M713"/>
      <w:bookmarkEnd w:id="42"/>
      <w:r>
        <w:rPr>
          <w:rFonts w:ascii="Calibri" w:eastAsia="SimSun" w:hAnsi="Calibri" w:cs="Arial"/>
          <w:color w:val="000000"/>
          <w:sz w:val="18"/>
          <w:szCs w:val="18"/>
          <w:lang w:eastAsia="zh-CN"/>
        </w:rPr>
        <w:t>RMA Request Form</w:t>
      </w:r>
      <w:r w:rsidR="006F1517">
        <w:rPr>
          <w:rFonts w:ascii="Calibri" w:eastAsia="SimSun" w:hAnsi="Calibri" w:cs="Arial"/>
          <w:color w:val="000000"/>
          <w:sz w:val="18"/>
          <w:szCs w:val="18"/>
          <w:lang w:eastAsia="zh-CN"/>
        </w:rPr>
        <w:t xml:space="preserve"> / Form RMA</w:t>
      </w:r>
    </w:p>
    <w:p w14:paraId="11FF0CD3" w14:textId="2EA987B5" w:rsidR="00B005D0" w:rsidRDefault="00B005D0" w:rsidP="00B005D0">
      <w:pPr>
        <w:numPr>
          <w:ilvl w:val="0"/>
          <w:numId w:val="2"/>
        </w:numPr>
        <w:jc w:val="both"/>
        <w:rPr>
          <w:rFonts w:ascii="Calibri" w:hAnsi="Calibri" w:cs="Arial"/>
          <w:color w:val="000000"/>
          <w:sz w:val="18"/>
          <w:szCs w:val="18"/>
        </w:rPr>
      </w:pPr>
      <w:bookmarkStart w:id="43" w:name="_DV_M714"/>
      <w:bookmarkEnd w:id="43"/>
      <w:r>
        <w:rPr>
          <w:rFonts w:ascii="Calibri" w:eastAsia="SimSun" w:hAnsi="Calibri" w:cs="Arial"/>
          <w:color w:val="000000"/>
          <w:sz w:val="18"/>
          <w:szCs w:val="18"/>
          <w:lang w:eastAsia="zh-CN"/>
        </w:rPr>
        <w:t>Quantity of each product</w:t>
      </w:r>
      <w:r w:rsidR="006F1517">
        <w:rPr>
          <w:rFonts w:ascii="Calibri" w:eastAsia="SimSun" w:hAnsi="Calibri" w:cs="Arial"/>
          <w:color w:val="000000"/>
          <w:sz w:val="18"/>
          <w:szCs w:val="18"/>
          <w:lang w:eastAsia="zh-CN"/>
        </w:rPr>
        <w:t xml:space="preserve"> / Số lượng mỗi loại</w:t>
      </w:r>
    </w:p>
    <w:p w14:paraId="009BBF35" w14:textId="7A3BD108" w:rsidR="00B005D0" w:rsidRDefault="00B005D0" w:rsidP="006F1517">
      <w:pPr>
        <w:numPr>
          <w:ilvl w:val="0"/>
          <w:numId w:val="2"/>
        </w:numPr>
        <w:jc w:val="both"/>
        <w:rPr>
          <w:rFonts w:ascii="Calibri" w:hAnsi="Calibri" w:cs="Arial"/>
          <w:color w:val="000000"/>
          <w:sz w:val="18"/>
          <w:szCs w:val="18"/>
        </w:rPr>
      </w:pPr>
      <w:bookmarkStart w:id="44" w:name="_DV_M715"/>
      <w:bookmarkEnd w:id="44"/>
      <w:r>
        <w:rPr>
          <w:rFonts w:ascii="Calibri" w:eastAsia="SimSun" w:hAnsi="Calibri" w:cs="Arial"/>
          <w:color w:val="000000"/>
          <w:sz w:val="18"/>
          <w:szCs w:val="18"/>
          <w:lang w:eastAsia="zh-CN"/>
        </w:rPr>
        <w:t>Clear description of each product using layman terms (acronyms are not acceptable)</w:t>
      </w:r>
      <w:r w:rsidR="006F1517">
        <w:rPr>
          <w:rFonts w:ascii="Calibri" w:eastAsia="SimSun" w:hAnsi="Calibri" w:cs="Arial"/>
          <w:color w:val="000000"/>
          <w:sz w:val="18"/>
          <w:szCs w:val="18"/>
          <w:lang w:eastAsia="zh-CN"/>
        </w:rPr>
        <w:t xml:space="preserve"> / </w:t>
      </w:r>
      <w:r w:rsidR="006F1517" w:rsidRPr="006F1517">
        <w:rPr>
          <w:rFonts w:ascii="Calibri" w:eastAsia="SimSun" w:hAnsi="Calibri" w:cs="Arial"/>
          <w:color w:val="000000"/>
          <w:sz w:val="18"/>
          <w:szCs w:val="18"/>
          <w:lang w:eastAsia="zh-CN"/>
        </w:rPr>
        <w:t>Mô tả rõ ràng của từng sản phẩm bằng cách sử dụng thuật ngữ layman (từ viết tắt không được chấp nhận)</w:t>
      </w:r>
    </w:p>
    <w:p w14:paraId="72030BAE" w14:textId="3BB1CF65" w:rsidR="00B005D0" w:rsidRDefault="00B005D0" w:rsidP="006F1517">
      <w:pPr>
        <w:numPr>
          <w:ilvl w:val="0"/>
          <w:numId w:val="2"/>
        </w:numPr>
        <w:jc w:val="both"/>
        <w:rPr>
          <w:rFonts w:ascii="Calibri" w:hAnsi="Calibri" w:cs="Arial"/>
          <w:color w:val="000000"/>
          <w:sz w:val="18"/>
          <w:szCs w:val="18"/>
        </w:rPr>
      </w:pPr>
      <w:bookmarkStart w:id="45" w:name="_DV_M716"/>
      <w:bookmarkEnd w:id="45"/>
      <w:r>
        <w:rPr>
          <w:rFonts w:ascii="Calibri" w:eastAsia="SimSun" w:hAnsi="Calibri" w:cs="Arial"/>
          <w:color w:val="000000"/>
          <w:sz w:val="18"/>
          <w:szCs w:val="18"/>
          <w:lang w:eastAsia="zh-CN"/>
        </w:rPr>
        <w:t>Value of each product (including products provided by Hikvision free of charge and sample products)</w:t>
      </w:r>
      <w:r w:rsidR="006F1517">
        <w:rPr>
          <w:rFonts w:ascii="Calibri" w:eastAsia="SimSun" w:hAnsi="Calibri" w:cs="Arial"/>
          <w:color w:val="000000"/>
          <w:sz w:val="18"/>
          <w:szCs w:val="18"/>
          <w:lang w:eastAsia="zh-CN"/>
        </w:rPr>
        <w:t xml:space="preserve"> / </w:t>
      </w:r>
      <w:r w:rsidR="006F1517" w:rsidRPr="006F1517">
        <w:rPr>
          <w:rFonts w:ascii="Calibri" w:eastAsia="SimSun" w:hAnsi="Calibri" w:cs="Arial"/>
          <w:color w:val="000000"/>
          <w:sz w:val="18"/>
          <w:szCs w:val="18"/>
          <w:lang w:eastAsia="zh-CN"/>
        </w:rPr>
        <w:t>Giá trị của từng sản phẩm (bao gồm cả các sản phẩm do Hikvision cung cấp miễn phí và các sản phẩm mẫu)</w:t>
      </w:r>
    </w:p>
    <w:p w14:paraId="79E403C8" w14:textId="0813E36B" w:rsidR="00B005D0" w:rsidRDefault="00B005D0" w:rsidP="006F1517">
      <w:pPr>
        <w:numPr>
          <w:ilvl w:val="0"/>
          <w:numId w:val="2"/>
        </w:numPr>
        <w:jc w:val="both"/>
        <w:rPr>
          <w:rFonts w:ascii="Calibri" w:hAnsi="Calibri" w:cs="Arial"/>
          <w:color w:val="000000"/>
          <w:sz w:val="18"/>
          <w:szCs w:val="18"/>
        </w:rPr>
      </w:pPr>
      <w:bookmarkStart w:id="46" w:name="_DV_M717"/>
      <w:bookmarkEnd w:id="46"/>
      <w:r>
        <w:rPr>
          <w:rFonts w:ascii="Calibri" w:eastAsia="SimSun" w:hAnsi="Calibri" w:cs="Arial"/>
          <w:color w:val="000000"/>
          <w:sz w:val="18"/>
          <w:szCs w:val="18"/>
          <w:lang w:eastAsia="zh-CN"/>
        </w:rPr>
        <w:t>Currency in which the value is stated</w:t>
      </w:r>
      <w:r w:rsidR="006F1517">
        <w:rPr>
          <w:rFonts w:ascii="Calibri" w:eastAsia="SimSun" w:hAnsi="Calibri" w:cs="Arial"/>
          <w:color w:val="000000"/>
          <w:sz w:val="18"/>
          <w:szCs w:val="18"/>
          <w:lang w:eastAsia="zh-CN"/>
        </w:rPr>
        <w:t xml:space="preserve"> /</w:t>
      </w:r>
      <w:r w:rsidR="006F1517" w:rsidRPr="006F1517">
        <w:t xml:space="preserve"> </w:t>
      </w:r>
      <w:r w:rsidR="006F1517" w:rsidRPr="006F1517">
        <w:rPr>
          <w:rFonts w:ascii="Calibri" w:eastAsia="SimSun" w:hAnsi="Calibri" w:cs="Arial"/>
          <w:color w:val="000000"/>
          <w:sz w:val="18"/>
          <w:szCs w:val="18"/>
          <w:lang w:eastAsia="zh-CN"/>
        </w:rPr>
        <w:t>Tiền tệ trong đó giá trị được ghi</w:t>
      </w:r>
    </w:p>
    <w:p w14:paraId="3B720B10" w14:textId="2DB3AB3C" w:rsidR="00B005D0" w:rsidRDefault="00B005D0" w:rsidP="006F1517">
      <w:pPr>
        <w:numPr>
          <w:ilvl w:val="0"/>
          <w:numId w:val="2"/>
        </w:numPr>
        <w:jc w:val="both"/>
        <w:rPr>
          <w:rFonts w:ascii="Calibri" w:hAnsi="Calibri" w:cs="Arial"/>
          <w:color w:val="000000"/>
          <w:sz w:val="18"/>
          <w:szCs w:val="18"/>
        </w:rPr>
      </w:pPr>
      <w:bookmarkStart w:id="47" w:name="_DV_M718"/>
      <w:bookmarkEnd w:id="47"/>
      <w:r>
        <w:rPr>
          <w:rFonts w:ascii="Calibri" w:eastAsia="SimSun" w:hAnsi="Calibri" w:cs="Arial"/>
          <w:color w:val="000000"/>
          <w:sz w:val="18"/>
          <w:szCs w:val="18"/>
          <w:lang w:eastAsia="zh-CN"/>
        </w:rPr>
        <w:t>Country of origin of the product</w:t>
      </w:r>
      <w:r w:rsidR="006F1517">
        <w:rPr>
          <w:rFonts w:ascii="Calibri" w:eastAsia="SimSun" w:hAnsi="Calibri" w:cs="Arial"/>
          <w:color w:val="000000"/>
          <w:sz w:val="18"/>
          <w:szCs w:val="18"/>
          <w:lang w:eastAsia="zh-CN"/>
        </w:rPr>
        <w:t xml:space="preserve"> / </w:t>
      </w:r>
      <w:r w:rsidR="006F1517" w:rsidRPr="006F1517">
        <w:rPr>
          <w:rFonts w:ascii="Calibri" w:eastAsia="SimSun" w:hAnsi="Calibri" w:cs="Arial"/>
          <w:color w:val="000000"/>
          <w:sz w:val="18"/>
          <w:szCs w:val="18"/>
          <w:lang w:eastAsia="zh-CN"/>
        </w:rPr>
        <w:t>Nước xuất xứ của sản phẩm</w:t>
      </w:r>
    </w:p>
    <w:p w14:paraId="211F44F3" w14:textId="51EB6CAC" w:rsidR="00B005D0" w:rsidRDefault="00B005D0" w:rsidP="006F1517">
      <w:pPr>
        <w:numPr>
          <w:ilvl w:val="0"/>
          <w:numId w:val="2"/>
        </w:numPr>
        <w:jc w:val="both"/>
        <w:rPr>
          <w:rFonts w:ascii="Calibri" w:hAnsi="Calibri" w:cs="Arial"/>
          <w:color w:val="000000"/>
          <w:sz w:val="18"/>
          <w:szCs w:val="18"/>
        </w:rPr>
      </w:pPr>
      <w:bookmarkStart w:id="48" w:name="_DV_M719"/>
      <w:bookmarkEnd w:id="48"/>
      <w:r>
        <w:rPr>
          <w:rFonts w:ascii="Calibri" w:eastAsia="SimSun" w:hAnsi="Calibri" w:cs="Arial"/>
          <w:color w:val="000000"/>
          <w:sz w:val="18"/>
          <w:szCs w:val="18"/>
          <w:lang w:eastAsia="zh-CN"/>
        </w:rPr>
        <w:t>Terms of delivery</w:t>
      </w:r>
      <w:r w:rsidR="006F1517">
        <w:rPr>
          <w:rFonts w:ascii="Calibri" w:eastAsia="SimSun" w:hAnsi="Calibri" w:cs="Arial"/>
          <w:color w:val="000000"/>
          <w:sz w:val="18"/>
          <w:szCs w:val="18"/>
          <w:lang w:eastAsia="zh-CN"/>
        </w:rPr>
        <w:t xml:space="preserve"> / </w:t>
      </w:r>
      <w:r w:rsidR="006F1517" w:rsidRPr="006F1517">
        <w:rPr>
          <w:rFonts w:ascii="Calibri" w:eastAsia="SimSun" w:hAnsi="Calibri" w:cs="Arial"/>
          <w:color w:val="000000"/>
          <w:sz w:val="18"/>
          <w:szCs w:val="18"/>
          <w:lang w:eastAsia="zh-CN"/>
        </w:rPr>
        <w:t>Điều kiện để giao hàng</w:t>
      </w:r>
    </w:p>
    <w:p w14:paraId="47A4D37A" w14:textId="2514EFAE" w:rsidR="00B005D0" w:rsidRDefault="00B005D0" w:rsidP="006F1517">
      <w:pPr>
        <w:numPr>
          <w:ilvl w:val="0"/>
          <w:numId w:val="2"/>
        </w:numPr>
        <w:jc w:val="both"/>
        <w:rPr>
          <w:rFonts w:ascii="Calibri" w:hAnsi="Calibri" w:cs="Arial"/>
          <w:color w:val="000000"/>
          <w:sz w:val="18"/>
          <w:szCs w:val="18"/>
        </w:rPr>
      </w:pPr>
      <w:bookmarkStart w:id="49" w:name="_DV_M720"/>
      <w:bookmarkEnd w:id="49"/>
      <w:r>
        <w:rPr>
          <w:rFonts w:ascii="Calibri" w:eastAsia="SimSun" w:hAnsi="Calibri" w:cs="Arial"/>
          <w:color w:val="000000"/>
          <w:sz w:val="18"/>
          <w:szCs w:val="18"/>
          <w:lang w:eastAsia="zh-CN"/>
        </w:rPr>
        <w:t>Full name and address of the consignee and “attention to” person and a contact telephone number (if applicable)</w:t>
      </w:r>
      <w:r w:rsidR="006F1517">
        <w:rPr>
          <w:rFonts w:ascii="Calibri" w:eastAsia="SimSun" w:hAnsi="Calibri" w:cs="Arial"/>
          <w:color w:val="000000"/>
          <w:sz w:val="18"/>
          <w:szCs w:val="18"/>
          <w:lang w:eastAsia="zh-CN"/>
        </w:rPr>
        <w:t xml:space="preserve"> / </w:t>
      </w:r>
      <w:r w:rsidR="006F1517" w:rsidRPr="006F1517">
        <w:rPr>
          <w:rFonts w:ascii="Calibri" w:eastAsia="SimSun" w:hAnsi="Calibri" w:cs="Arial"/>
          <w:color w:val="000000"/>
          <w:sz w:val="18"/>
          <w:szCs w:val="18"/>
          <w:lang w:eastAsia="zh-CN"/>
        </w:rPr>
        <w:t>Họ tên và địa chỉ của người nhận hàng và người “chú ý” và số điện thoại liên lạc (nếu có)</w:t>
      </w:r>
      <w:r w:rsidR="006F1517">
        <w:rPr>
          <w:rFonts w:ascii="Calibri" w:eastAsia="SimSun" w:hAnsi="Calibri" w:cs="Arial"/>
          <w:color w:val="000000"/>
          <w:sz w:val="18"/>
          <w:szCs w:val="18"/>
          <w:lang w:eastAsia="zh-CN"/>
        </w:rPr>
        <w:tab/>
      </w:r>
    </w:p>
    <w:p w14:paraId="1951C7D0" w14:textId="2B417A7A" w:rsidR="00B005D0" w:rsidRDefault="00B005D0" w:rsidP="006F1517">
      <w:pPr>
        <w:numPr>
          <w:ilvl w:val="0"/>
          <w:numId w:val="2"/>
        </w:numPr>
        <w:jc w:val="both"/>
        <w:rPr>
          <w:rFonts w:ascii="Calibri" w:hAnsi="Calibri" w:cs="Arial"/>
          <w:color w:val="000000"/>
          <w:sz w:val="18"/>
          <w:szCs w:val="18"/>
        </w:rPr>
      </w:pPr>
      <w:bookmarkStart w:id="50" w:name="_DV_M721"/>
      <w:bookmarkEnd w:id="50"/>
      <w:r>
        <w:rPr>
          <w:rFonts w:ascii="Calibri" w:eastAsia="SimSun" w:hAnsi="Calibri" w:cs="Arial"/>
          <w:color w:val="000000"/>
          <w:sz w:val="18"/>
          <w:szCs w:val="18"/>
          <w:lang w:eastAsia="zh-CN"/>
        </w:rPr>
        <w:t>Signature of a representative who can attest that the invoice accurately reflects the shipment content.</w:t>
      </w:r>
      <w:r>
        <w:rPr>
          <w:rFonts w:ascii="Calibri" w:hAnsi="Calibri" w:cs="Arial"/>
          <w:color w:val="000000"/>
          <w:sz w:val="18"/>
          <w:szCs w:val="18"/>
        </w:rPr>
        <w:t xml:space="preserve"> </w:t>
      </w:r>
      <w:r w:rsidR="006F1517">
        <w:rPr>
          <w:rFonts w:ascii="Calibri" w:hAnsi="Calibri" w:cs="Arial"/>
          <w:color w:val="000000"/>
          <w:sz w:val="18"/>
          <w:szCs w:val="18"/>
        </w:rPr>
        <w:t xml:space="preserve"> / </w:t>
      </w:r>
      <w:r w:rsidR="006F1517" w:rsidRPr="006F1517">
        <w:rPr>
          <w:rFonts w:ascii="Calibri" w:hAnsi="Calibri" w:cs="Arial"/>
          <w:color w:val="000000"/>
          <w:sz w:val="18"/>
          <w:szCs w:val="18"/>
        </w:rPr>
        <w:t>Chữ ký của người đại diện có thể chứng thực rằng hóa đơn phản ánh chính xác nội dung lô hàng.</w:t>
      </w:r>
      <w:r>
        <w:rPr>
          <w:rFonts w:ascii="Calibri" w:hAnsi="Calibri" w:cs="Arial"/>
          <w:color w:val="000000"/>
          <w:sz w:val="18"/>
          <w:szCs w:val="18"/>
        </w:rPr>
        <w:t xml:space="preserve"> </w:t>
      </w:r>
    </w:p>
    <w:p w14:paraId="716B3DE4" w14:textId="21F19964" w:rsidR="00B005D0" w:rsidRDefault="00B005D0" w:rsidP="006F1517">
      <w:pPr>
        <w:numPr>
          <w:ilvl w:val="0"/>
          <w:numId w:val="2"/>
        </w:numPr>
        <w:jc w:val="both"/>
        <w:rPr>
          <w:rFonts w:ascii="Calibri" w:hAnsi="Calibri" w:cs="Arial"/>
          <w:color w:val="000000"/>
          <w:sz w:val="18"/>
          <w:szCs w:val="18"/>
        </w:rPr>
      </w:pPr>
      <w:bookmarkStart w:id="51" w:name="_DV_M722"/>
      <w:bookmarkEnd w:id="51"/>
      <w:r>
        <w:rPr>
          <w:rFonts w:ascii="Calibri" w:eastAsia="SimSun" w:hAnsi="Calibri" w:cs="Arial"/>
          <w:color w:val="000000"/>
          <w:sz w:val="18"/>
          <w:szCs w:val="18"/>
          <w:lang w:eastAsia="zh-CN"/>
        </w:rPr>
        <w:t>Copy of Hikvision invoice under which the product was purchased</w:t>
      </w:r>
      <w:r w:rsidR="006F1517">
        <w:rPr>
          <w:rFonts w:ascii="Calibri" w:eastAsia="SimSun" w:hAnsi="Calibri" w:cs="Arial"/>
          <w:color w:val="000000"/>
          <w:sz w:val="18"/>
          <w:szCs w:val="18"/>
          <w:lang w:eastAsia="zh-CN"/>
        </w:rPr>
        <w:t xml:space="preserve"> / </w:t>
      </w:r>
      <w:r w:rsidR="006F1517" w:rsidRPr="006F1517">
        <w:rPr>
          <w:rFonts w:ascii="Calibri" w:eastAsia="SimSun" w:hAnsi="Calibri" w:cs="Arial"/>
          <w:color w:val="000000"/>
          <w:sz w:val="18"/>
          <w:szCs w:val="18"/>
          <w:lang w:eastAsia="zh-CN"/>
        </w:rPr>
        <w:t>Bản sao hóa đơn của Hikvision mà sản phẩm đã được mua.</w:t>
      </w:r>
    </w:p>
    <w:p w14:paraId="3A325109" w14:textId="77777777" w:rsidR="00B005D0" w:rsidRDefault="00B005D0" w:rsidP="00B005D0">
      <w:pPr>
        <w:tabs>
          <w:tab w:val="left" w:pos="420"/>
        </w:tabs>
        <w:jc w:val="both"/>
        <w:rPr>
          <w:rFonts w:ascii="Calibri" w:hAnsi="Calibri"/>
          <w:color w:val="000000"/>
          <w:sz w:val="18"/>
          <w:szCs w:val="18"/>
        </w:rPr>
      </w:pPr>
    </w:p>
    <w:p w14:paraId="375B8DD4" w14:textId="506265BE" w:rsidR="00B005D0" w:rsidRDefault="00B005D0" w:rsidP="00B005D0">
      <w:pPr>
        <w:tabs>
          <w:tab w:val="left" w:pos="420"/>
        </w:tabs>
        <w:ind w:left="720" w:hanging="720"/>
        <w:jc w:val="both"/>
        <w:rPr>
          <w:rFonts w:ascii="Calibri" w:hAnsi="Calibri" w:cs="Arial"/>
          <w:color w:val="000000"/>
          <w:sz w:val="18"/>
          <w:szCs w:val="18"/>
        </w:rPr>
      </w:pPr>
      <w:bookmarkStart w:id="52" w:name="_DV_M723"/>
      <w:bookmarkEnd w:id="52"/>
      <w:r>
        <w:rPr>
          <w:rFonts w:ascii="Calibri" w:eastAsia="SimSun" w:hAnsi="Calibri" w:cs="Arial"/>
          <w:color w:val="000000"/>
          <w:sz w:val="18"/>
          <w:szCs w:val="18"/>
          <w:lang w:eastAsia="zh-CN"/>
        </w:rPr>
        <w:lastRenderedPageBreak/>
        <w:t>2.2</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Turnaround times:  </w:t>
      </w:r>
      <w:r>
        <w:rPr>
          <w:rFonts w:ascii="Calibri" w:eastAsia="SimSun" w:hAnsi="Calibri" w:cs="Arial"/>
          <w:color w:val="000000"/>
          <w:sz w:val="18"/>
          <w:szCs w:val="18"/>
          <w:lang w:eastAsia="zh-CN"/>
        </w:rPr>
        <w:t>Customer acknowledges that turnaround times are dependent on that of the applicable manufacturer, Customer’s compliance with this RMA policy and other variables. Hikvision does not warrant that turnaround times will comply with any specific timeframe or with Customer’s requirements or that of Customer’s end customers.</w:t>
      </w:r>
      <w:r>
        <w:rPr>
          <w:rFonts w:ascii="Calibri" w:hAnsi="Calibri" w:cs="Arial"/>
          <w:color w:val="000000"/>
          <w:sz w:val="18"/>
          <w:szCs w:val="18"/>
        </w:rPr>
        <w:t xml:space="preserve"> </w:t>
      </w:r>
    </w:p>
    <w:p w14:paraId="69E61552" w14:textId="4B2F6619" w:rsidR="006F1517" w:rsidRDefault="006F1517" w:rsidP="00B005D0">
      <w:pPr>
        <w:tabs>
          <w:tab w:val="left" w:pos="420"/>
        </w:tabs>
        <w:ind w:left="720" w:hanging="720"/>
        <w:jc w:val="both"/>
        <w:rPr>
          <w:rFonts w:ascii="Calibri" w:hAnsi="Calibri" w:cs="Arial"/>
          <w:color w:val="000000"/>
          <w:sz w:val="18"/>
          <w:szCs w:val="18"/>
        </w:rPr>
      </w:pPr>
      <w:r>
        <w:rPr>
          <w:rFonts w:ascii="Calibri" w:hAnsi="Calibri" w:cs="Arial"/>
          <w:color w:val="000000"/>
          <w:sz w:val="18"/>
          <w:szCs w:val="18"/>
        </w:rPr>
        <w:tab/>
      </w:r>
      <w:r w:rsidRPr="006F1517">
        <w:rPr>
          <w:rFonts w:ascii="Calibri" w:hAnsi="Calibri" w:cs="Arial"/>
          <w:color w:val="000000"/>
          <w:sz w:val="18"/>
          <w:szCs w:val="18"/>
        </w:rPr>
        <w:t>Thời gian quay vòng: Khách hàng thừa nhận rằng thời gian quay vòng tùy thuộc vào nhà sản xuất hiện hành, sự tuân thủ của Khách hàng với chính sách RMA này và các biến khác. Hikvision không đảm bảo rằng thời gian quay vòng sẽ tuân thủ theo bất kỳ khung thời gian cụ thể nào hoặc với các yêu cầu của Khách hàng hoặc của khách hàng cuối của Khách hàng.</w:t>
      </w:r>
    </w:p>
    <w:p w14:paraId="4E5CC366" w14:textId="77777777" w:rsidR="00B005D0" w:rsidRDefault="00B005D0" w:rsidP="00B005D0">
      <w:pPr>
        <w:tabs>
          <w:tab w:val="left" w:pos="420"/>
        </w:tabs>
        <w:ind w:left="720" w:hanging="720"/>
        <w:jc w:val="both"/>
        <w:rPr>
          <w:rFonts w:ascii="Calibri" w:hAnsi="Calibri" w:cs="Arial"/>
          <w:color w:val="000000"/>
          <w:sz w:val="18"/>
          <w:szCs w:val="18"/>
        </w:rPr>
      </w:pPr>
    </w:p>
    <w:p w14:paraId="57C10189" w14:textId="77777777" w:rsidR="00B005D0" w:rsidRDefault="00B005D0" w:rsidP="00B005D0">
      <w:pPr>
        <w:tabs>
          <w:tab w:val="left" w:pos="420"/>
        </w:tabs>
        <w:ind w:left="720" w:hanging="720"/>
        <w:jc w:val="both"/>
        <w:rPr>
          <w:rFonts w:ascii="Calibri" w:hAnsi="Calibri" w:cs="Arial"/>
          <w:color w:val="000000"/>
          <w:sz w:val="18"/>
          <w:szCs w:val="18"/>
        </w:rPr>
      </w:pPr>
    </w:p>
    <w:p w14:paraId="2264CAAD" w14:textId="46633313" w:rsidR="00B005D0" w:rsidRPr="006F1517" w:rsidRDefault="00B005D0" w:rsidP="00B005D0">
      <w:pPr>
        <w:pStyle w:val="Heading1"/>
        <w:keepLines/>
        <w:pBdr>
          <w:top w:val="single" w:sz="48" w:space="3" w:color="FFFFFF"/>
          <w:left w:val="single" w:sz="6" w:space="3" w:color="FFFFFF"/>
          <w:bottom w:val="single" w:sz="6" w:space="3" w:color="FFFFFF"/>
        </w:pBdr>
        <w:shd w:val="solid" w:color="auto" w:fill="auto"/>
        <w:tabs>
          <w:tab w:val="left" w:pos="2700"/>
        </w:tabs>
        <w:spacing w:after="120" w:line="240" w:lineRule="atLeast"/>
        <w:jc w:val="both"/>
        <w:rPr>
          <w:rFonts w:ascii="Calibri" w:eastAsia="PMingLiU" w:hAnsi="Calibri" w:cs="Arial"/>
          <w:b/>
          <w:bCs/>
          <w:i w:val="0"/>
          <w:iCs w:val="0"/>
          <w:color w:val="FFFFFF"/>
          <w:sz w:val="20"/>
          <w:szCs w:val="20"/>
          <w:lang w:val="en-US"/>
        </w:rPr>
      </w:pPr>
      <w:r>
        <w:rPr>
          <w:rFonts w:ascii="Calibri" w:eastAsia="SimSun" w:hAnsi="Calibri" w:cs="Arial"/>
          <w:b/>
          <w:bCs/>
          <w:i w:val="0"/>
          <w:iCs w:val="0"/>
          <w:color w:val="FFFFFF"/>
          <w:sz w:val="20"/>
          <w:szCs w:val="20"/>
          <w:lang w:eastAsia="zh-CN"/>
        </w:rPr>
        <w:t>3. Warranty Scope</w:t>
      </w:r>
      <w:r w:rsidR="006F1517">
        <w:rPr>
          <w:rFonts w:ascii="Calibri" w:eastAsia="SimSun" w:hAnsi="Calibri" w:cs="Arial"/>
          <w:b/>
          <w:bCs/>
          <w:i w:val="0"/>
          <w:iCs w:val="0"/>
          <w:color w:val="FFFFFF"/>
          <w:sz w:val="20"/>
          <w:szCs w:val="20"/>
          <w:lang w:val="en-US" w:eastAsia="zh-CN"/>
        </w:rPr>
        <w:t xml:space="preserve"> / Vi phạm bảo hành</w:t>
      </w:r>
    </w:p>
    <w:p w14:paraId="409F80E7" w14:textId="77777777" w:rsidR="0060562F" w:rsidRDefault="00B005D0" w:rsidP="00B005D0">
      <w:pPr>
        <w:tabs>
          <w:tab w:val="left" w:pos="420"/>
        </w:tabs>
        <w:ind w:left="720" w:hanging="720"/>
        <w:jc w:val="both"/>
        <w:rPr>
          <w:rFonts w:ascii="Calibri" w:eastAsia="SimSun" w:hAnsi="Calibri" w:cs="Arial"/>
          <w:color w:val="000000"/>
          <w:sz w:val="18"/>
          <w:szCs w:val="18"/>
          <w:lang w:eastAsia="zh-CN"/>
        </w:rPr>
      </w:pPr>
      <w:r>
        <w:rPr>
          <w:rFonts w:ascii="Calibri" w:eastAsia="SimSun" w:hAnsi="Calibri" w:cs="Arial"/>
          <w:color w:val="000000"/>
          <w:sz w:val="18"/>
          <w:szCs w:val="18"/>
          <w:lang w:eastAsia="zh-CN"/>
        </w:rPr>
        <w:t>3.1</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Scope:  </w:t>
      </w:r>
      <w:r>
        <w:rPr>
          <w:rFonts w:ascii="Calibri" w:eastAsia="SimSun" w:hAnsi="Calibri" w:cs="Arial"/>
          <w:color w:val="000000"/>
          <w:sz w:val="18"/>
          <w:szCs w:val="18"/>
          <w:lang w:eastAsia="zh-CN"/>
        </w:rPr>
        <w:t xml:space="preserve">Hikvision's products in any of the following circumstances are excluded from Hikvision's free-of-charge warranty. However, users may choose Out-of-warranty repairs. </w:t>
      </w:r>
    </w:p>
    <w:p w14:paraId="0FC00387" w14:textId="4E9558BB" w:rsidR="00B005D0" w:rsidRDefault="0060562F" w:rsidP="00B005D0">
      <w:pPr>
        <w:tabs>
          <w:tab w:val="left" w:pos="420"/>
        </w:tabs>
        <w:ind w:left="720" w:hanging="720"/>
        <w:jc w:val="both"/>
        <w:rPr>
          <w:rFonts w:ascii="Calibri" w:hAnsi="Calibri" w:cs="Arial"/>
          <w:color w:val="000000"/>
          <w:sz w:val="18"/>
          <w:szCs w:val="18"/>
        </w:rPr>
      </w:pPr>
      <w:r>
        <w:rPr>
          <w:rFonts w:ascii="Calibri" w:hAnsi="Calibri" w:cs="Arial"/>
          <w:color w:val="000000"/>
          <w:sz w:val="18"/>
          <w:szCs w:val="18"/>
        </w:rPr>
        <w:tab/>
      </w:r>
      <w:r w:rsidRPr="0060562F">
        <w:rPr>
          <w:rFonts w:ascii="Calibri" w:hAnsi="Calibri" w:cs="Arial"/>
          <w:color w:val="000000"/>
          <w:sz w:val="18"/>
          <w:szCs w:val="18"/>
        </w:rPr>
        <w:t>Phạm vi: Các sản phẩm của Hikvision trong bất kỳ trường hợp nào sau đây được loại trừ khỏi bảo hành miễn phí của Hikvision. Tuy nhiên, người dùng có thể chọn sửa chữa Ngoài bảo hành</w:t>
      </w:r>
      <w:r w:rsidR="00B005D0">
        <w:rPr>
          <w:rFonts w:ascii="Calibri" w:hAnsi="Calibri" w:cs="Arial"/>
          <w:color w:val="000000"/>
          <w:sz w:val="18"/>
          <w:szCs w:val="18"/>
        </w:rPr>
        <w:t xml:space="preserve">  </w:t>
      </w:r>
    </w:p>
    <w:p w14:paraId="5453F9C1" w14:textId="77777777" w:rsidR="00B005D0" w:rsidRDefault="00B005D0" w:rsidP="00B005D0">
      <w:pPr>
        <w:tabs>
          <w:tab w:val="left" w:pos="420"/>
        </w:tabs>
        <w:ind w:left="720" w:hanging="720"/>
        <w:jc w:val="both"/>
        <w:rPr>
          <w:rFonts w:ascii="Calibri" w:hAnsi="Calibri" w:cs="Arial"/>
          <w:color w:val="000000"/>
          <w:sz w:val="18"/>
          <w:szCs w:val="18"/>
        </w:rPr>
      </w:pPr>
    </w:p>
    <w:p w14:paraId="34A1454B" w14:textId="7C6BEE4F" w:rsidR="00B005D0" w:rsidRDefault="00B005D0" w:rsidP="00B005D0">
      <w:pPr>
        <w:tabs>
          <w:tab w:val="left" w:pos="420"/>
        </w:tabs>
        <w:ind w:left="1680" w:hanging="960"/>
        <w:jc w:val="both"/>
        <w:rPr>
          <w:rFonts w:ascii="Calibri" w:hAnsi="Calibri" w:cs="Arial"/>
          <w:color w:val="000000"/>
          <w:sz w:val="18"/>
          <w:szCs w:val="18"/>
        </w:rPr>
      </w:pPr>
      <w:r>
        <w:rPr>
          <w:rFonts w:ascii="Calibri" w:hAnsi="Calibri" w:cs="Arial"/>
          <w:color w:val="000000"/>
          <w:sz w:val="18"/>
          <w:szCs w:val="18"/>
        </w:rPr>
        <w:t>3.1.1</w:t>
      </w:r>
      <w:r>
        <w:rPr>
          <w:rFonts w:ascii="Calibri" w:hAnsi="Calibri" w:cs="Arial"/>
          <w:color w:val="000000"/>
          <w:sz w:val="18"/>
          <w:szCs w:val="18"/>
        </w:rPr>
        <w:tab/>
        <w:t>Valid warranty document and original purchase invoice or receipt cannot be shown, and the former serial number label is altered, changed or torn down, there is no serial number or the product model or number on the warranty document is inconsistent with the product.</w:t>
      </w:r>
    </w:p>
    <w:p w14:paraId="53A23FA3" w14:textId="0445AD10" w:rsidR="0060562F" w:rsidRPr="0060562F" w:rsidRDefault="0060562F" w:rsidP="00B005D0">
      <w:pPr>
        <w:tabs>
          <w:tab w:val="left" w:pos="420"/>
        </w:tabs>
        <w:ind w:left="1680" w:hanging="960"/>
        <w:jc w:val="both"/>
        <w:rPr>
          <w:rFonts w:ascii="Calibri" w:hAnsi="Calibri" w:cs="Arial"/>
          <w:color w:val="000000"/>
          <w:sz w:val="18"/>
          <w:szCs w:val="18"/>
          <w:lang w:val="vi-VN"/>
        </w:rPr>
      </w:pPr>
      <w:r>
        <w:rPr>
          <w:rFonts w:ascii="Calibri" w:hAnsi="Calibri" w:cs="Arial"/>
          <w:color w:val="000000"/>
          <w:sz w:val="18"/>
          <w:szCs w:val="18"/>
          <w:lang w:val="vi-VN"/>
        </w:rPr>
        <w:tab/>
      </w:r>
      <w:r w:rsidRPr="0060562F">
        <w:rPr>
          <w:rFonts w:ascii="Calibri" w:hAnsi="Calibri" w:cs="Arial"/>
          <w:color w:val="000000"/>
          <w:sz w:val="18"/>
          <w:szCs w:val="18"/>
          <w:lang w:val="vi-VN"/>
        </w:rPr>
        <w:t>Không thể hiển thị tài liệu bảo hành hợp lệ và hóa đơn mua hàng gốc hoặc biên nhận và nhãn số sê-ri cũ bị thay đổi, thay đổi hoặc bị rách, không có số sê-ri hoặc mô hình sản phẩm hoặc số trên tài liệu bảo hành không phù hợp với sản phẩm</w:t>
      </w:r>
    </w:p>
    <w:p w14:paraId="29EC2278" w14:textId="2F2C9728" w:rsidR="00B005D0" w:rsidRDefault="00B005D0" w:rsidP="00B005D0">
      <w:pPr>
        <w:tabs>
          <w:tab w:val="left" w:pos="420"/>
        </w:tabs>
        <w:ind w:left="1680" w:hanging="960"/>
        <w:jc w:val="both"/>
        <w:rPr>
          <w:rFonts w:ascii="Calibri" w:hAnsi="Calibri" w:cs="Arial"/>
          <w:color w:val="000000"/>
          <w:sz w:val="18"/>
          <w:szCs w:val="18"/>
        </w:rPr>
      </w:pPr>
      <w:r>
        <w:rPr>
          <w:rFonts w:ascii="Calibri" w:hAnsi="Calibri" w:cs="Arial"/>
          <w:color w:val="000000"/>
          <w:sz w:val="18"/>
          <w:szCs w:val="18"/>
        </w:rPr>
        <w:t>3.1.2</w:t>
      </w:r>
      <w:r>
        <w:rPr>
          <w:rFonts w:ascii="Calibri" w:hAnsi="Calibri" w:cs="Arial"/>
          <w:color w:val="000000"/>
          <w:sz w:val="18"/>
          <w:szCs w:val="18"/>
        </w:rPr>
        <w:tab/>
        <w:t>The warranty period specified by HIKVISION is exceeded.</w:t>
      </w:r>
      <w:r w:rsidR="0060562F">
        <w:rPr>
          <w:rFonts w:ascii="Calibri" w:hAnsi="Calibri" w:cs="Arial"/>
          <w:color w:val="000000"/>
          <w:sz w:val="18"/>
          <w:szCs w:val="18"/>
        </w:rPr>
        <w:t xml:space="preserve"> / </w:t>
      </w:r>
      <w:r w:rsidR="0060562F" w:rsidRPr="0060562F">
        <w:rPr>
          <w:rFonts w:ascii="Calibri" w:hAnsi="Calibri" w:cs="Arial"/>
          <w:color w:val="000000"/>
          <w:sz w:val="18"/>
          <w:szCs w:val="18"/>
        </w:rPr>
        <w:t>Thời hạn bảo hành được chỉ định bởi HIKVISION vượt quá</w:t>
      </w:r>
    </w:p>
    <w:p w14:paraId="62F30F5D" w14:textId="77013882" w:rsidR="00B005D0" w:rsidRDefault="00B005D0" w:rsidP="00B005D0">
      <w:pPr>
        <w:tabs>
          <w:tab w:val="left" w:pos="420"/>
        </w:tabs>
        <w:ind w:left="1680" w:hanging="960"/>
        <w:jc w:val="both"/>
        <w:rPr>
          <w:rFonts w:ascii="Calibri" w:hAnsi="Calibri" w:cs="Arial"/>
          <w:color w:val="000000"/>
          <w:sz w:val="18"/>
          <w:szCs w:val="18"/>
        </w:rPr>
      </w:pPr>
      <w:r>
        <w:rPr>
          <w:rFonts w:ascii="Calibri" w:hAnsi="Calibri" w:cs="Arial"/>
          <w:color w:val="000000"/>
          <w:sz w:val="18"/>
          <w:szCs w:val="18"/>
        </w:rPr>
        <w:t>3.1.3</w:t>
      </w:r>
      <w:r>
        <w:rPr>
          <w:rFonts w:ascii="Calibri" w:hAnsi="Calibri" w:cs="Arial"/>
          <w:color w:val="000000"/>
          <w:sz w:val="18"/>
          <w:szCs w:val="18"/>
        </w:rPr>
        <w:tab/>
        <w:t>Malfunctions and damages resulting from failure of use, maintenance and storage according to the user manual or the working environment indicated in the user manual.</w:t>
      </w:r>
    </w:p>
    <w:p w14:paraId="04E1CBA4" w14:textId="5EB4218D" w:rsidR="0060562F" w:rsidRDefault="0060562F" w:rsidP="00B005D0">
      <w:pPr>
        <w:tabs>
          <w:tab w:val="left" w:pos="420"/>
        </w:tabs>
        <w:ind w:left="1680" w:hanging="960"/>
        <w:jc w:val="both"/>
        <w:rPr>
          <w:rFonts w:ascii="Calibri" w:hAnsi="Calibri" w:cs="Arial"/>
          <w:color w:val="000000"/>
          <w:sz w:val="18"/>
          <w:szCs w:val="18"/>
        </w:rPr>
      </w:pPr>
      <w:r>
        <w:rPr>
          <w:rFonts w:ascii="Calibri" w:hAnsi="Calibri" w:cs="Arial"/>
          <w:color w:val="000000"/>
          <w:sz w:val="18"/>
          <w:szCs w:val="18"/>
        </w:rPr>
        <w:tab/>
      </w:r>
      <w:r w:rsidRPr="0060562F">
        <w:rPr>
          <w:rFonts w:ascii="Calibri" w:hAnsi="Calibri" w:cs="Arial"/>
          <w:color w:val="000000"/>
          <w:sz w:val="18"/>
          <w:szCs w:val="18"/>
        </w:rPr>
        <w:t>Các trục trặc và hư hỏng do hỏng hóc sử dụng, bảo trì và lưu trữ theo hướng dẫn sử dụng hoặc môi trường làm việc được nêu trong hướng dẫn sử dụng.</w:t>
      </w:r>
    </w:p>
    <w:p w14:paraId="21A13E5A" w14:textId="09E4628B" w:rsidR="00B005D0" w:rsidRDefault="00B005D0" w:rsidP="00B005D0">
      <w:pPr>
        <w:tabs>
          <w:tab w:val="left" w:pos="420"/>
        </w:tabs>
        <w:ind w:left="1680" w:hanging="960"/>
        <w:jc w:val="both"/>
        <w:rPr>
          <w:rFonts w:ascii="Calibri" w:hAnsi="Calibri" w:cs="Arial"/>
          <w:color w:val="000000"/>
          <w:sz w:val="18"/>
          <w:szCs w:val="18"/>
        </w:rPr>
      </w:pPr>
      <w:r>
        <w:rPr>
          <w:rFonts w:ascii="Calibri" w:hAnsi="Calibri" w:cs="Arial"/>
          <w:color w:val="000000"/>
          <w:sz w:val="18"/>
          <w:szCs w:val="18"/>
        </w:rPr>
        <w:t>3.1.4</w:t>
      </w:r>
      <w:r>
        <w:rPr>
          <w:rFonts w:ascii="Calibri" w:hAnsi="Calibri" w:cs="Arial"/>
          <w:color w:val="000000"/>
          <w:sz w:val="18"/>
          <w:szCs w:val="18"/>
        </w:rPr>
        <w:tab/>
        <w:t>Malfunctions or damages resulting from installation, repairs, changes or disassembly by the organizations NOT authorized by Hikvision.</w:t>
      </w:r>
      <w:r w:rsidR="0060562F">
        <w:rPr>
          <w:rFonts w:ascii="Calibri" w:hAnsi="Calibri" w:cs="Arial"/>
          <w:color w:val="000000"/>
          <w:sz w:val="18"/>
          <w:szCs w:val="18"/>
        </w:rPr>
        <w:t xml:space="preserve"> </w:t>
      </w:r>
      <w:r w:rsidR="0060562F" w:rsidRPr="0060562F">
        <w:rPr>
          <w:rFonts w:ascii="Calibri" w:hAnsi="Calibri" w:cs="Arial"/>
          <w:color w:val="000000"/>
          <w:sz w:val="18"/>
          <w:szCs w:val="18"/>
        </w:rPr>
        <w:t>Trục trặc hoặc hư hỏng do cài đặt, sửa chữa, thay đổi hoặc tháo gỡ bởi các tổ chức KHÔNG được ủy quyền bởi Hikvision</w:t>
      </w:r>
    </w:p>
    <w:p w14:paraId="41E1B4D3" w14:textId="1B0D0E6B" w:rsidR="00B005D0" w:rsidRDefault="00B005D0" w:rsidP="00B005D0">
      <w:pPr>
        <w:tabs>
          <w:tab w:val="left" w:pos="420"/>
        </w:tabs>
        <w:ind w:left="1680" w:hanging="960"/>
        <w:jc w:val="both"/>
        <w:rPr>
          <w:rFonts w:ascii="Calibri" w:hAnsi="Calibri" w:cs="Arial"/>
          <w:color w:val="000000"/>
          <w:sz w:val="18"/>
          <w:szCs w:val="18"/>
        </w:rPr>
      </w:pPr>
      <w:r>
        <w:rPr>
          <w:rFonts w:ascii="Calibri" w:hAnsi="Calibri" w:cs="Arial"/>
          <w:color w:val="000000"/>
          <w:sz w:val="18"/>
          <w:szCs w:val="18"/>
        </w:rPr>
        <w:t>3.1.5</w:t>
      </w:r>
      <w:r>
        <w:rPr>
          <w:rFonts w:ascii="Calibri" w:hAnsi="Calibri" w:cs="Arial"/>
          <w:color w:val="000000"/>
          <w:sz w:val="18"/>
          <w:szCs w:val="18"/>
        </w:rPr>
        <w:tab/>
        <w:t>Damages resulting from accidents or other force majeure.</w:t>
      </w:r>
      <w:r w:rsidR="0060562F">
        <w:rPr>
          <w:rFonts w:ascii="Calibri" w:hAnsi="Calibri" w:cs="Arial"/>
          <w:color w:val="000000"/>
          <w:sz w:val="18"/>
          <w:szCs w:val="18"/>
        </w:rPr>
        <w:t xml:space="preserve"> / </w:t>
      </w:r>
      <w:r w:rsidR="0060562F" w:rsidRPr="0060562F">
        <w:rPr>
          <w:rFonts w:ascii="Calibri" w:hAnsi="Calibri" w:cs="Arial"/>
          <w:color w:val="000000"/>
          <w:sz w:val="18"/>
          <w:szCs w:val="18"/>
        </w:rPr>
        <w:t>Thiệt hại do tai nạn hoặc bất khả kháng khác.</w:t>
      </w:r>
    </w:p>
    <w:p w14:paraId="0AE2C9FD" w14:textId="77777777" w:rsidR="00B005D0" w:rsidRDefault="00B005D0" w:rsidP="00B005D0">
      <w:pPr>
        <w:tabs>
          <w:tab w:val="left" w:pos="420"/>
        </w:tabs>
        <w:ind w:left="720" w:hanging="720"/>
        <w:jc w:val="both"/>
        <w:rPr>
          <w:rFonts w:ascii="Calibri" w:hAnsi="Calibri" w:cs="Arial"/>
          <w:color w:val="000000"/>
          <w:sz w:val="18"/>
          <w:szCs w:val="18"/>
        </w:rPr>
      </w:pPr>
    </w:p>
    <w:p w14:paraId="396B9F64" w14:textId="77777777" w:rsidR="00B005D0" w:rsidRDefault="00B005D0" w:rsidP="00B005D0">
      <w:pPr>
        <w:tabs>
          <w:tab w:val="left" w:pos="420"/>
        </w:tabs>
        <w:ind w:left="720" w:hanging="720"/>
        <w:jc w:val="both"/>
        <w:rPr>
          <w:rFonts w:ascii="Calibri" w:hAnsi="Calibri" w:cs="Arial"/>
          <w:color w:val="000000"/>
          <w:sz w:val="18"/>
          <w:szCs w:val="18"/>
        </w:rPr>
      </w:pPr>
    </w:p>
    <w:p w14:paraId="70CE86CF" w14:textId="6C2582A2" w:rsidR="00B005D0" w:rsidRPr="0060562F" w:rsidRDefault="00B005D0" w:rsidP="00B005D0">
      <w:pPr>
        <w:pStyle w:val="Heading1"/>
        <w:keepLines/>
        <w:pBdr>
          <w:top w:val="single" w:sz="48" w:space="3" w:color="FFFFFF"/>
          <w:left w:val="single" w:sz="6" w:space="3" w:color="FFFFFF"/>
          <w:bottom w:val="single" w:sz="6" w:space="3" w:color="FFFFFF"/>
        </w:pBdr>
        <w:shd w:val="solid" w:color="auto" w:fill="auto"/>
        <w:tabs>
          <w:tab w:val="left" w:pos="2700"/>
        </w:tabs>
        <w:spacing w:after="120" w:line="240" w:lineRule="atLeast"/>
        <w:jc w:val="both"/>
        <w:rPr>
          <w:rFonts w:ascii="Calibri" w:eastAsia="PMingLiU" w:hAnsi="Calibri" w:cs="Arial"/>
          <w:b/>
          <w:bCs/>
          <w:i w:val="0"/>
          <w:iCs w:val="0"/>
          <w:color w:val="FFFFFF"/>
          <w:sz w:val="20"/>
          <w:szCs w:val="20"/>
          <w:lang w:val="en-US"/>
        </w:rPr>
      </w:pPr>
      <w:bookmarkStart w:id="53" w:name="_DV_M724"/>
      <w:bookmarkEnd w:id="53"/>
      <w:r>
        <w:rPr>
          <w:rFonts w:ascii="Calibri" w:eastAsia="SimSun" w:hAnsi="Calibri" w:cs="Arial"/>
          <w:b/>
          <w:bCs/>
          <w:i w:val="0"/>
          <w:iCs w:val="0"/>
          <w:color w:val="FFFFFF"/>
          <w:sz w:val="20"/>
          <w:szCs w:val="20"/>
          <w:lang w:eastAsia="zh-CN"/>
        </w:rPr>
        <w:t>4. Technical In-Warranty Returns</w:t>
      </w:r>
      <w:r w:rsidR="0060562F">
        <w:rPr>
          <w:rFonts w:ascii="Calibri" w:eastAsia="SimSun" w:hAnsi="Calibri" w:cs="Arial"/>
          <w:b/>
          <w:bCs/>
          <w:i w:val="0"/>
          <w:iCs w:val="0"/>
          <w:color w:val="FFFFFF"/>
          <w:sz w:val="20"/>
          <w:szCs w:val="20"/>
          <w:lang w:val="en-US" w:eastAsia="zh-CN"/>
        </w:rPr>
        <w:t xml:space="preserve"> / </w:t>
      </w:r>
      <w:r w:rsidR="0060562F" w:rsidRPr="0060562F">
        <w:rPr>
          <w:rFonts w:ascii="Calibri" w:eastAsia="SimSun" w:hAnsi="Calibri" w:cs="Arial"/>
          <w:b/>
          <w:bCs/>
          <w:i w:val="0"/>
          <w:iCs w:val="0"/>
          <w:color w:val="FFFFFF"/>
          <w:sz w:val="20"/>
          <w:szCs w:val="20"/>
          <w:lang w:val="en-US" w:eastAsia="zh-CN"/>
        </w:rPr>
        <w:t>Trả lại trong bảo hành kỹ thuật</w:t>
      </w:r>
    </w:p>
    <w:p w14:paraId="3E1697FA" w14:textId="7B4AD9EC" w:rsidR="00B005D0" w:rsidRDefault="00B005D0" w:rsidP="00B005D0">
      <w:pPr>
        <w:tabs>
          <w:tab w:val="left" w:pos="420"/>
        </w:tabs>
        <w:ind w:left="720" w:hanging="720"/>
        <w:jc w:val="both"/>
        <w:rPr>
          <w:rFonts w:ascii="Calibri" w:hAnsi="Calibri" w:cs="Arial"/>
          <w:color w:val="000000"/>
          <w:sz w:val="18"/>
          <w:szCs w:val="18"/>
        </w:rPr>
      </w:pPr>
      <w:bookmarkStart w:id="54" w:name="_DV_M725"/>
      <w:bookmarkEnd w:id="54"/>
      <w:r>
        <w:rPr>
          <w:rFonts w:ascii="Calibri" w:eastAsia="SimSun" w:hAnsi="Calibri" w:cs="Arial"/>
          <w:color w:val="000000"/>
          <w:sz w:val="18"/>
          <w:szCs w:val="18"/>
          <w:lang w:eastAsia="zh-CN"/>
        </w:rPr>
        <w:t>4.1</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Returns from Customer’s customers:  </w:t>
      </w:r>
      <w:r>
        <w:rPr>
          <w:rFonts w:ascii="Calibri" w:eastAsia="SimSun" w:hAnsi="Calibri" w:cs="Arial"/>
          <w:color w:val="000000"/>
          <w:sz w:val="18"/>
          <w:szCs w:val="18"/>
          <w:lang w:eastAsia="zh-CN"/>
        </w:rPr>
        <w:t>Customer’s customers are not eligible to return the product for repair or replacement to Hikvision directly.</w:t>
      </w:r>
      <w:r>
        <w:rPr>
          <w:rFonts w:ascii="Calibri" w:hAnsi="Calibri" w:cs="Arial"/>
          <w:color w:val="000000"/>
          <w:sz w:val="18"/>
          <w:szCs w:val="18"/>
        </w:rPr>
        <w:t xml:space="preserve">  </w:t>
      </w:r>
    </w:p>
    <w:p w14:paraId="019735CA" w14:textId="25571763" w:rsidR="0060562F" w:rsidRDefault="0060562F" w:rsidP="00B005D0">
      <w:pPr>
        <w:tabs>
          <w:tab w:val="left" w:pos="420"/>
        </w:tabs>
        <w:ind w:left="720" w:hanging="720"/>
        <w:jc w:val="both"/>
        <w:rPr>
          <w:rFonts w:ascii="Calibri" w:hAnsi="Calibri" w:cs="Arial"/>
          <w:color w:val="000000"/>
          <w:sz w:val="18"/>
          <w:szCs w:val="18"/>
        </w:rPr>
      </w:pPr>
      <w:r>
        <w:rPr>
          <w:rFonts w:ascii="Calibri" w:hAnsi="Calibri" w:cs="Arial"/>
          <w:color w:val="000000"/>
          <w:sz w:val="18"/>
          <w:szCs w:val="18"/>
        </w:rPr>
        <w:tab/>
      </w:r>
      <w:r w:rsidRPr="0060562F">
        <w:rPr>
          <w:rFonts w:ascii="Calibri" w:hAnsi="Calibri" w:cs="Arial"/>
          <w:color w:val="000000"/>
          <w:sz w:val="18"/>
          <w:szCs w:val="18"/>
        </w:rPr>
        <w:t>Trả về từ khách hàng của Khách hàng: Khách hàng của khách hàng không đủ điều kiện trả lại sản phẩm để sửa chữa hoặc thay thế trực tiếp cho Hikvision</w:t>
      </w:r>
    </w:p>
    <w:p w14:paraId="03D13781" w14:textId="77777777" w:rsidR="00B005D0" w:rsidRDefault="00B005D0" w:rsidP="00B005D0">
      <w:pPr>
        <w:pStyle w:val="fontmain2"/>
        <w:tabs>
          <w:tab w:val="left" w:pos="420"/>
        </w:tabs>
        <w:spacing w:before="0" w:beforeAutospacing="0" w:after="0" w:afterAutospacing="0"/>
        <w:jc w:val="both"/>
        <w:rPr>
          <w:rFonts w:ascii="Calibri" w:eastAsia="PMingLiU" w:hAnsi="Calibri" w:cs="Times New Roman"/>
          <w:sz w:val="18"/>
          <w:szCs w:val="18"/>
        </w:rPr>
      </w:pPr>
    </w:p>
    <w:p w14:paraId="0C4AEFA3" w14:textId="1C07A06E" w:rsidR="00B005D0" w:rsidRDefault="00B005D0" w:rsidP="00B005D0">
      <w:pPr>
        <w:tabs>
          <w:tab w:val="left" w:pos="420"/>
        </w:tabs>
        <w:ind w:left="720" w:hanging="720"/>
        <w:jc w:val="both"/>
        <w:rPr>
          <w:rFonts w:ascii="Calibri" w:eastAsia="SimSun" w:hAnsi="Calibri" w:cs="Arial"/>
          <w:color w:val="000000"/>
          <w:sz w:val="18"/>
          <w:szCs w:val="18"/>
          <w:lang w:eastAsia="zh-CN"/>
        </w:rPr>
      </w:pPr>
      <w:bookmarkStart w:id="55" w:name="_DV_M726"/>
      <w:bookmarkEnd w:id="55"/>
      <w:r>
        <w:rPr>
          <w:rFonts w:ascii="Calibri" w:eastAsia="SimSun" w:hAnsi="Calibri" w:cs="Arial"/>
          <w:color w:val="000000"/>
          <w:sz w:val="18"/>
          <w:szCs w:val="18"/>
          <w:lang w:eastAsia="zh-CN"/>
        </w:rPr>
        <w:lastRenderedPageBreak/>
        <w:t>4.2</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Returns whether In-Warranty or Out-of-Warranty:  </w:t>
      </w:r>
      <w:r>
        <w:rPr>
          <w:rFonts w:ascii="Calibri" w:eastAsia="SimSun" w:hAnsi="Calibri" w:cs="Arial"/>
          <w:color w:val="000000"/>
          <w:sz w:val="18"/>
          <w:szCs w:val="18"/>
          <w:lang w:eastAsia="zh-CN"/>
        </w:rPr>
        <w:t>Customer is responsible for determining which of the defective products are within the product warranty period or otherwise and, if they fall outside, Customer shall be responsible for all expenses and costs incurred thereby (including the cost of repair or replacement of such defective products).</w:t>
      </w:r>
      <w:r w:rsidR="0060562F">
        <w:rPr>
          <w:rFonts w:ascii="Calibri" w:eastAsia="SimSun" w:hAnsi="Calibri" w:cs="Arial"/>
          <w:color w:val="000000"/>
          <w:sz w:val="18"/>
          <w:szCs w:val="18"/>
          <w:lang w:eastAsia="zh-CN"/>
        </w:rPr>
        <w:t xml:space="preserve"> </w:t>
      </w:r>
    </w:p>
    <w:p w14:paraId="6BA24CE3" w14:textId="12709EBE" w:rsidR="0060562F" w:rsidRDefault="0060562F" w:rsidP="00B005D0">
      <w:pPr>
        <w:tabs>
          <w:tab w:val="left" w:pos="420"/>
        </w:tabs>
        <w:ind w:left="720" w:hanging="720"/>
        <w:jc w:val="both"/>
        <w:rPr>
          <w:rFonts w:ascii="Calibri" w:eastAsia="SimSun" w:hAnsi="Calibri" w:cs="Arial"/>
          <w:color w:val="000000"/>
          <w:sz w:val="18"/>
          <w:szCs w:val="18"/>
          <w:lang w:eastAsia="zh-CN"/>
        </w:rPr>
      </w:pPr>
      <w:r>
        <w:rPr>
          <w:rFonts w:ascii="Calibri" w:eastAsia="SimSun" w:hAnsi="Calibri" w:cs="Arial"/>
          <w:color w:val="000000"/>
          <w:sz w:val="18"/>
          <w:szCs w:val="18"/>
          <w:lang w:eastAsia="zh-CN"/>
        </w:rPr>
        <w:tab/>
      </w:r>
      <w:r w:rsidRPr="0060562F">
        <w:rPr>
          <w:rFonts w:ascii="Calibri" w:eastAsia="SimSun" w:hAnsi="Calibri" w:cs="Arial"/>
          <w:color w:val="000000"/>
          <w:sz w:val="18"/>
          <w:szCs w:val="18"/>
          <w:lang w:eastAsia="zh-CN"/>
        </w:rPr>
        <w:t>Trả về việc bảo hành hoặc không bảo hành: Khách hàng có trách nhiệm xác định sản phẩm bị lỗi nào trong thời hạn bảo hành sản phẩm hoặc nếu không, và nếu chúng rơi ra ngoài, Khách hàng sẽ chịu trách nhiệm về mọi chi phí và chi phí phát sinh (bao gồm chi phí sửa chữa hoặc thay thế các sản phẩm bị lỗi đó).</w:t>
      </w:r>
    </w:p>
    <w:p w14:paraId="31D7F44B" w14:textId="77777777" w:rsidR="00B005D0" w:rsidRDefault="00B005D0" w:rsidP="00B005D0">
      <w:pPr>
        <w:tabs>
          <w:tab w:val="left" w:pos="420"/>
        </w:tabs>
        <w:ind w:left="720"/>
        <w:jc w:val="both"/>
        <w:rPr>
          <w:rFonts w:ascii="Calibri" w:hAnsi="Calibri" w:cs="Arial"/>
          <w:b/>
          <w:bCs/>
          <w:color w:val="000000"/>
          <w:sz w:val="18"/>
          <w:szCs w:val="18"/>
        </w:rPr>
      </w:pPr>
    </w:p>
    <w:p w14:paraId="44C39DF0" w14:textId="1100637A" w:rsidR="00B005D0" w:rsidRDefault="00B005D0" w:rsidP="00B005D0">
      <w:pPr>
        <w:tabs>
          <w:tab w:val="left" w:pos="420"/>
        </w:tabs>
        <w:ind w:left="720" w:hanging="720"/>
        <w:jc w:val="both"/>
        <w:rPr>
          <w:rFonts w:ascii="Calibri" w:eastAsia="SimSun" w:hAnsi="Calibri" w:cs="Arial"/>
          <w:color w:val="000000"/>
          <w:sz w:val="18"/>
          <w:szCs w:val="18"/>
          <w:lang w:eastAsia="zh-CN"/>
        </w:rPr>
      </w:pPr>
      <w:bookmarkStart w:id="56" w:name="_DV_M728"/>
      <w:bookmarkEnd w:id="56"/>
      <w:r>
        <w:rPr>
          <w:rFonts w:ascii="Calibri" w:eastAsia="SimSun" w:hAnsi="Calibri" w:cs="Arial"/>
          <w:color w:val="000000"/>
          <w:sz w:val="18"/>
          <w:szCs w:val="18"/>
          <w:lang w:eastAsia="zh-CN"/>
        </w:rPr>
        <w:t>4.3</w:t>
      </w:r>
      <w:r>
        <w:rPr>
          <w:rFonts w:ascii="Calibri" w:eastAsia="SimSun" w:hAnsi="Calibri" w:cs="Arial"/>
          <w:b/>
          <w:bCs/>
          <w:color w:val="000000"/>
          <w:sz w:val="18"/>
          <w:szCs w:val="18"/>
          <w:lang w:eastAsia="zh-CN"/>
        </w:rPr>
        <w:t xml:space="preserve"> </w:t>
      </w:r>
      <w:r>
        <w:rPr>
          <w:rFonts w:ascii="Calibri" w:hAnsi="Calibri" w:cs="Arial"/>
          <w:b/>
          <w:bCs/>
          <w:color w:val="000000"/>
          <w:sz w:val="18"/>
          <w:szCs w:val="18"/>
          <w:lang w:eastAsia="zh-CN"/>
        </w:rPr>
        <w:tab/>
      </w:r>
      <w:r>
        <w:rPr>
          <w:rFonts w:ascii="Calibri" w:eastAsia="SimSun" w:hAnsi="Calibri" w:cs="Arial"/>
          <w:b/>
          <w:bCs/>
          <w:color w:val="000000"/>
          <w:sz w:val="18"/>
          <w:szCs w:val="18"/>
          <w:lang w:eastAsia="zh-CN"/>
        </w:rPr>
        <w:t xml:space="preserve">In-Warranty Returns:  </w:t>
      </w:r>
      <w:r>
        <w:rPr>
          <w:rFonts w:ascii="Calibri" w:eastAsia="SimSun" w:hAnsi="Calibri" w:cs="Arial"/>
          <w:color w:val="000000"/>
          <w:sz w:val="18"/>
          <w:szCs w:val="18"/>
          <w:lang w:eastAsia="zh-CN"/>
        </w:rPr>
        <w:t>In-Warranty Returns are returns of defective product made within the product warranty period provided under the relevant contract terms.  Customer is hereby advised to check and confirm the respective product warranty period provided under the relevant contract terms.</w:t>
      </w:r>
    </w:p>
    <w:p w14:paraId="56F4FC16" w14:textId="4166ED00" w:rsidR="0060562F" w:rsidRDefault="0060562F" w:rsidP="00B005D0">
      <w:pPr>
        <w:tabs>
          <w:tab w:val="left" w:pos="420"/>
        </w:tabs>
        <w:ind w:left="720" w:hanging="720"/>
        <w:jc w:val="both"/>
        <w:rPr>
          <w:rFonts w:ascii="Calibri" w:hAnsi="Calibri" w:cs="Arial"/>
          <w:color w:val="000000"/>
          <w:sz w:val="18"/>
          <w:szCs w:val="18"/>
        </w:rPr>
      </w:pPr>
      <w:r>
        <w:rPr>
          <w:rFonts w:ascii="Calibri" w:hAnsi="Calibri" w:cs="Arial"/>
          <w:color w:val="000000"/>
          <w:sz w:val="18"/>
          <w:szCs w:val="18"/>
        </w:rPr>
        <w:tab/>
      </w:r>
      <w:r w:rsidRPr="0060562F">
        <w:rPr>
          <w:rFonts w:ascii="Calibri" w:hAnsi="Calibri" w:cs="Arial"/>
          <w:color w:val="000000"/>
          <w:sz w:val="18"/>
          <w:szCs w:val="18"/>
        </w:rPr>
        <w:t>Trả lại trong bảo hành: Trả lại trong bảo hành là lợi nhuận của sản phẩm bị lỗi được thực hiện trong thời hạn bảo hành sản phẩm được cung cấp theo các điều khoản hợp đồng có liên quan. Khách hàng được khuyên nên kiểm tra và xác nhận thời hạn bảo hành sản phẩm tương ứng được cung cấp theo các điều khoản hợp đồng có liên quan.</w:t>
      </w:r>
    </w:p>
    <w:p w14:paraId="1F8EDEF9" w14:textId="77777777" w:rsidR="00B005D0" w:rsidRDefault="00B005D0" w:rsidP="00B005D0">
      <w:pPr>
        <w:tabs>
          <w:tab w:val="left" w:pos="420"/>
        </w:tabs>
        <w:ind w:left="720" w:hanging="720"/>
        <w:jc w:val="both"/>
        <w:rPr>
          <w:rFonts w:ascii="Calibri" w:hAnsi="Calibri" w:cs="Arial"/>
          <w:b/>
          <w:bCs/>
          <w:color w:val="000000"/>
          <w:sz w:val="18"/>
          <w:szCs w:val="18"/>
        </w:rPr>
      </w:pPr>
    </w:p>
    <w:p w14:paraId="470CC7AE" w14:textId="77777777" w:rsidR="00B005D0" w:rsidRDefault="00B005D0" w:rsidP="00B005D0">
      <w:pPr>
        <w:tabs>
          <w:tab w:val="left" w:pos="420"/>
        </w:tabs>
        <w:ind w:left="720" w:hanging="720"/>
        <w:jc w:val="both"/>
        <w:rPr>
          <w:rFonts w:ascii="Calibri" w:hAnsi="Calibri" w:cs="Arial"/>
          <w:color w:val="000000"/>
          <w:sz w:val="18"/>
          <w:szCs w:val="18"/>
        </w:rPr>
      </w:pPr>
      <w:bookmarkStart w:id="57" w:name="_DV_M729"/>
      <w:bookmarkEnd w:id="57"/>
      <w:r>
        <w:rPr>
          <w:rFonts w:ascii="Calibri" w:eastAsia="SimSun" w:hAnsi="Calibri" w:cs="Arial"/>
          <w:color w:val="000000"/>
          <w:sz w:val="18"/>
          <w:szCs w:val="18"/>
          <w:lang w:eastAsia="zh-CN"/>
        </w:rPr>
        <w:t>4.4</w:t>
      </w:r>
      <w:r>
        <w:rPr>
          <w:rFonts w:ascii="Calibri" w:eastAsia="SimSun" w:hAnsi="Calibri" w:cs="Arial"/>
          <w:b/>
          <w:bCs/>
          <w:color w:val="000000"/>
          <w:sz w:val="18"/>
          <w:szCs w:val="18"/>
          <w:lang w:eastAsia="zh-CN"/>
        </w:rPr>
        <w:t xml:space="preserve"> </w:t>
      </w:r>
      <w:r>
        <w:rPr>
          <w:rFonts w:ascii="Calibri" w:hAnsi="Calibri" w:cs="Arial"/>
          <w:b/>
          <w:bCs/>
          <w:color w:val="000000"/>
          <w:sz w:val="18"/>
          <w:szCs w:val="18"/>
          <w:lang w:eastAsia="zh-CN"/>
        </w:rPr>
        <w:tab/>
      </w:r>
      <w:r>
        <w:rPr>
          <w:rFonts w:ascii="Calibri" w:eastAsia="SimSun" w:hAnsi="Calibri" w:cs="Arial"/>
          <w:b/>
          <w:bCs/>
          <w:color w:val="000000"/>
          <w:sz w:val="18"/>
          <w:szCs w:val="18"/>
          <w:lang w:eastAsia="zh-CN"/>
        </w:rPr>
        <w:t xml:space="preserve">Eligibility:  </w:t>
      </w:r>
      <w:r>
        <w:rPr>
          <w:rFonts w:ascii="Calibri" w:eastAsia="SimSun" w:hAnsi="Calibri" w:cs="Arial"/>
          <w:color w:val="000000"/>
          <w:sz w:val="18"/>
          <w:szCs w:val="18"/>
          <w:lang w:eastAsia="zh-CN"/>
        </w:rPr>
        <w:t>Customer is eligible for In-Warranty Returns so long as the terms and conditions of the product warranty have been met and the product is still within the warranty period.  In-Warranty Returns that are approved by Hikvision will be forwarded to the applicable manufacturer for repair or replacement at Hikvision’s and the applicable manufacturer’s discretion.  If applicable manufacturer elects to provide a replacement, Hikvision may replace the non-conforming product with refurbished product.</w:t>
      </w:r>
      <w:r>
        <w:rPr>
          <w:rFonts w:ascii="Calibri" w:hAnsi="Calibri" w:cs="Arial"/>
          <w:color w:val="000000"/>
          <w:sz w:val="18"/>
          <w:szCs w:val="18"/>
        </w:rPr>
        <w:t xml:space="preserve">  </w:t>
      </w:r>
    </w:p>
    <w:p w14:paraId="661D18BC" w14:textId="6EF85734" w:rsidR="0060562F" w:rsidRDefault="0060562F" w:rsidP="0060562F">
      <w:pPr>
        <w:tabs>
          <w:tab w:val="left" w:pos="420"/>
        </w:tabs>
        <w:jc w:val="both"/>
        <w:rPr>
          <w:rFonts w:ascii="Calibri" w:hAnsi="Calibri" w:cs="Arial"/>
          <w:color w:val="000000"/>
          <w:sz w:val="18"/>
          <w:szCs w:val="18"/>
        </w:rPr>
      </w:pPr>
      <w:r>
        <w:rPr>
          <w:rFonts w:ascii="Calibri" w:hAnsi="Calibri" w:cs="Arial"/>
          <w:color w:val="000000"/>
          <w:sz w:val="18"/>
          <w:szCs w:val="18"/>
        </w:rPr>
        <w:tab/>
      </w:r>
      <w:r w:rsidRPr="0060562F">
        <w:rPr>
          <w:rFonts w:ascii="Calibri" w:hAnsi="Calibri" w:cs="Arial"/>
          <w:color w:val="000000"/>
          <w:sz w:val="18"/>
          <w:szCs w:val="18"/>
        </w:rPr>
        <w:t>Điều kiện đủ điều kiện: Khách hàng đủ điều kiện nhận Trả lại trong bảo hành miễn là các điều khoản và điều kiện bảo hành sản phẩm đã được đáp ứng và sản phẩm vẫn còn trong thời hạn bảo hành. Trả lại trong bảo hành được phê duyệt bởi Hikvision sẽ được chuyển tiếp đến nhà sản xuất hiện hành để sửa chữa hoặc thay thế tại nhà sản xuất của Hikvision và theo quyết định của nhà sản xuất. Nếu nhà sản xuất có thể lựa chọn thay thế, Hikvision có thể thay thế sản phẩm không phù hợp với sản phẩm đã được tân trang lại.</w:t>
      </w:r>
    </w:p>
    <w:p w14:paraId="6FBEA31E" w14:textId="5CF3467E" w:rsidR="00B005D0" w:rsidRDefault="00B005D0" w:rsidP="00B005D0">
      <w:pPr>
        <w:tabs>
          <w:tab w:val="left" w:pos="420"/>
        </w:tabs>
        <w:ind w:left="720" w:hanging="720"/>
        <w:jc w:val="both"/>
        <w:rPr>
          <w:rFonts w:ascii="Calibri" w:eastAsia="SimSun" w:hAnsi="Calibri" w:cs="Arial"/>
          <w:color w:val="000000"/>
          <w:sz w:val="18"/>
          <w:szCs w:val="18"/>
          <w:lang w:eastAsia="zh-CN"/>
        </w:rPr>
      </w:pPr>
      <w:r>
        <w:rPr>
          <w:rFonts w:ascii="Calibri" w:eastAsia="SimSun" w:hAnsi="Calibri" w:cs="Arial"/>
          <w:color w:val="000000"/>
          <w:sz w:val="18"/>
          <w:szCs w:val="18"/>
          <w:lang w:eastAsia="zh-CN"/>
        </w:rPr>
        <w:t>4.5</w:t>
      </w:r>
      <w:r>
        <w:rPr>
          <w:rFonts w:ascii="Calibri" w:eastAsia="SimSun" w:hAnsi="Calibri" w:cs="Arial"/>
          <w:color w:val="000000"/>
          <w:sz w:val="18"/>
          <w:szCs w:val="18"/>
          <w:lang w:eastAsia="zh-CN"/>
        </w:rPr>
        <w:tab/>
      </w:r>
      <w:r>
        <w:rPr>
          <w:rFonts w:ascii="Calibri" w:eastAsia="SimSun" w:hAnsi="Calibri" w:cs="Arial"/>
          <w:b/>
          <w:color w:val="000000"/>
          <w:sz w:val="18"/>
          <w:szCs w:val="18"/>
          <w:lang w:eastAsia="zh-CN"/>
        </w:rPr>
        <w:t xml:space="preserve">Repairs: </w:t>
      </w:r>
      <w:r>
        <w:rPr>
          <w:rFonts w:ascii="Calibri" w:eastAsia="SimSun" w:hAnsi="Calibri" w:cs="Arial"/>
          <w:color w:val="000000"/>
          <w:sz w:val="18"/>
          <w:szCs w:val="18"/>
          <w:lang w:eastAsia="zh-CN"/>
        </w:rPr>
        <w:t xml:space="preserve">For Repair RMA’s the customer completes the RMA form indicating as much information so as to assist the repair department with diagnosing and repairing the item. Once the item is received the appropriate repair technician determines warranty status by checking serial number and/or firmware version with original shipping documentation (please reference warranty for products on page 1) Warranty goods are repaired without contacting the customer. If a Non warranty item requires repair the customer is sent an “Estimation of Charges” form which they can review and sign if acceptable. Non warranty items require written authorization from the customer. If an item is deemed “un-repairable” the customer is contacted and has the option of (1) having the product returned or (2) having the product scrapped. </w:t>
      </w:r>
    </w:p>
    <w:p w14:paraId="7BE444F5" w14:textId="345FB17E" w:rsidR="0060562F" w:rsidRDefault="0060562F" w:rsidP="00B005D0">
      <w:pPr>
        <w:tabs>
          <w:tab w:val="left" w:pos="420"/>
        </w:tabs>
        <w:ind w:left="720" w:hanging="720"/>
        <w:jc w:val="both"/>
        <w:rPr>
          <w:rFonts w:ascii="Calibri" w:hAnsi="Calibri" w:cs="Arial"/>
          <w:color w:val="000000"/>
          <w:sz w:val="18"/>
          <w:szCs w:val="18"/>
        </w:rPr>
      </w:pPr>
      <w:r>
        <w:rPr>
          <w:rFonts w:ascii="Calibri" w:hAnsi="Calibri" w:cs="Arial"/>
          <w:color w:val="000000"/>
          <w:sz w:val="18"/>
          <w:szCs w:val="18"/>
        </w:rPr>
        <w:tab/>
      </w:r>
      <w:r>
        <w:rPr>
          <w:rFonts w:ascii="Calibri" w:hAnsi="Calibri" w:cs="Arial"/>
          <w:color w:val="000000"/>
          <w:sz w:val="18"/>
          <w:szCs w:val="18"/>
        </w:rPr>
        <w:tab/>
      </w:r>
      <w:r w:rsidRPr="0060562F">
        <w:rPr>
          <w:rFonts w:ascii="Calibri" w:hAnsi="Calibri" w:cs="Arial"/>
          <w:color w:val="000000"/>
          <w:sz w:val="18"/>
          <w:szCs w:val="18"/>
        </w:rPr>
        <w:t>Sửa chữa: Để sửa chữa RMA, khách hàng hoàn tất biểu mẫu RMA cho biết nhiều thông tin để hỗ trợ bộ phận sửa chữa chẩn đoán và sửa chữa vật phẩm. Khi nhận được hàng, kỹ thuật viên sửa chữa thích hợp xác định trạng thái bảo hành bằng cách kiểm tra số sê-ri và / hoặc phiên bản phần mềm với tài liệu vận chuyển gốc (vui lòng tham khảo bảo hành cho sản phẩm ở trang 1) Hàng hóa bảo hành được sửa chữa mà không cần liên hệ với khách hàng. Nếu một mục Không bảo hành yêu cầu sửa chữa, khách hàng sẽ được gửi biểu mẫu “Ước tính Phí” mà họ có thể xem xét và ký tên nếu được chấp nhận. Các mặt hàng không bảo hành yêu cầu sự cho phép bằng văn bản từ khách hàng. Nếu một mặt hàng được coi là "không thể sửa chữa", khách hàng được liên lạc và có tùy chọn (1) có sản phẩm được trả về hoặc (2) có sản phẩm bị loại bỏ</w:t>
      </w:r>
    </w:p>
    <w:p w14:paraId="7F84A5C3" w14:textId="77777777" w:rsidR="00B005D0" w:rsidRDefault="00B005D0" w:rsidP="00B005D0">
      <w:pPr>
        <w:tabs>
          <w:tab w:val="left" w:pos="420"/>
        </w:tabs>
        <w:ind w:left="720" w:hanging="720"/>
        <w:jc w:val="both"/>
        <w:rPr>
          <w:rFonts w:ascii="Calibri" w:hAnsi="Calibri" w:cs="Arial"/>
          <w:color w:val="000000"/>
          <w:sz w:val="18"/>
          <w:szCs w:val="18"/>
        </w:rPr>
      </w:pPr>
    </w:p>
    <w:p w14:paraId="6F981EE9" w14:textId="77777777" w:rsidR="0060562F" w:rsidRDefault="00B005D0" w:rsidP="00B005D0">
      <w:pPr>
        <w:tabs>
          <w:tab w:val="left" w:pos="420"/>
        </w:tabs>
        <w:ind w:left="720" w:hanging="720"/>
        <w:jc w:val="both"/>
        <w:rPr>
          <w:rFonts w:ascii="Calibri" w:hAnsi="Calibri" w:cs="Arial"/>
          <w:color w:val="000000"/>
          <w:sz w:val="18"/>
          <w:szCs w:val="18"/>
        </w:rPr>
      </w:pPr>
      <w:bookmarkStart w:id="58" w:name="_DV_M730"/>
      <w:bookmarkEnd w:id="58"/>
      <w:r>
        <w:rPr>
          <w:rFonts w:ascii="Calibri" w:eastAsia="SimSun" w:hAnsi="Calibri" w:cs="Arial"/>
          <w:color w:val="000000"/>
          <w:sz w:val="18"/>
          <w:szCs w:val="18"/>
          <w:lang w:eastAsia="zh-CN"/>
        </w:rPr>
        <w:t>4.6</w:t>
      </w:r>
      <w:r>
        <w:rPr>
          <w:rFonts w:ascii="Calibri" w:hAnsi="Calibri" w:cs="Arial"/>
          <w:b/>
          <w:bCs/>
          <w:color w:val="000000"/>
          <w:sz w:val="18"/>
          <w:szCs w:val="18"/>
          <w:lang w:eastAsia="zh-CN"/>
        </w:rPr>
        <w:tab/>
      </w:r>
      <w:r>
        <w:rPr>
          <w:rFonts w:ascii="Calibri" w:eastAsia="SimSun" w:hAnsi="Calibri" w:cs="Arial"/>
          <w:b/>
          <w:bCs/>
          <w:color w:val="000000"/>
          <w:sz w:val="18"/>
          <w:szCs w:val="18"/>
          <w:lang w:eastAsia="zh-CN"/>
        </w:rPr>
        <w:t xml:space="preserve">Request Period:  </w:t>
      </w:r>
      <w:r>
        <w:rPr>
          <w:rFonts w:ascii="Calibri" w:eastAsia="SimSun" w:hAnsi="Calibri" w:cs="Arial"/>
          <w:color w:val="000000"/>
          <w:sz w:val="18"/>
          <w:szCs w:val="18"/>
          <w:lang w:eastAsia="zh-CN"/>
        </w:rPr>
        <w:t>The RMA request must be made within the warranty period associated with the returned product.</w:t>
      </w:r>
      <w:r>
        <w:rPr>
          <w:rFonts w:ascii="Calibri" w:hAnsi="Calibri" w:cs="Arial"/>
          <w:color w:val="000000"/>
          <w:sz w:val="18"/>
          <w:szCs w:val="18"/>
        </w:rPr>
        <w:t xml:space="preserve">   </w:t>
      </w:r>
    </w:p>
    <w:p w14:paraId="1ED83163" w14:textId="65DB92AE" w:rsidR="00B005D0" w:rsidRDefault="0060562F" w:rsidP="00B005D0">
      <w:pPr>
        <w:tabs>
          <w:tab w:val="left" w:pos="420"/>
        </w:tabs>
        <w:ind w:left="720" w:hanging="720"/>
        <w:jc w:val="both"/>
        <w:rPr>
          <w:rFonts w:ascii="Calibri" w:hAnsi="Calibri" w:cs="Arial"/>
          <w:color w:val="000000"/>
          <w:sz w:val="18"/>
          <w:szCs w:val="18"/>
        </w:rPr>
      </w:pPr>
      <w:r w:rsidRPr="0060562F">
        <w:rPr>
          <w:rFonts w:ascii="Calibri" w:hAnsi="Calibri" w:cs="Arial"/>
          <w:color w:val="000000"/>
          <w:sz w:val="18"/>
          <w:szCs w:val="18"/>
        </w:rPr>
        <w:t>Thời gian yêu cầu: Yêu cầu RMA phải được thực hiện trong thời hạn bảo hành liên quan đến sản phẩm trả lại</w:t>
      </w:r>
      <w:r w:rsidR="00B005D0">
        <w:rPr>
          <w:rFonts w:ascii="Calibri" w:hAnsi="Calibri" w:cs="Arial"/>
          <w:color w:val="000000"/>
          <w:sz w:val="18"/>
          <w:szCs w:val="18"/>
        </w:rPr>
        <w:t xml:space="preserve">      </w:t>
      </w:r>
    </w:p>
    <w:p w14:paraId="66EB6D11" w14:textId="77777777" w:rsidR="00B005D0" w:rsidRDefault="00B005D0" w:rsidP="00B005D0">
      <w:pPr>
        <w:tabs>
          <w:tab w:val="left" w:pos="420"/>
        </w:tabs>
        <w:ind w:left="720" w:hanging="720"/>
        <w:jc w:val="both"/>
        <w:rPr>
          <w:rFonts w:ascii="Calibri" w:hAnsi="Calibri" w:cs="Arial"/>
          <w:color w:val="000000"/>
          <w:sz w:val="18"/>
          <w:szCs w:val="18"/>
        </w:rPr>
      </w:pPr>
    </w:p>
    <w:p w14:paraId="70C417AA" w14:textId="77777777" w:rsidR="00B005D0" w:rsidRDefault="00B005D0" w:rsidP="00B005D0">
      <w:pPr>
        <w:tabs>
          <w:tab w:val="left" w:pos="420"/>
        </w:tabs>
        <w:ind w:left="720" w:hanging="720"/>
        <w:jc w:val="both"/>
        <w:rPr>
          <w:rFonts w:ascii="Calibri" w:hAnsi="Calibri" w:cs="Arial"/>
          <w:color w:val="000000"/>
          <w:sz w:val="18"/>
          <w:szCs w:val="18"/>
        </w:rPr>
      </w:pPr>
      <w:bookmarkStart w:id="59" w:name="_DV_M731"/>
      <w:bookmarkEnd w:id="59"/>
      <w:r>
        <w:rPr>
          <w:rFonts w:ascii="Calibri" w:eastAsia="SimSun" w:hAnsi="Calibri" w:cs="Arial"/>
          <w:color w:val="000000"/>
          <w:sz w:val="18"/>
          <w:szCs w:val="18"/>
          <w:lang w:eastAsia="zh-CN"/>
        </w:rPr>
        <w:t>4.7</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Freight</w:t>
      </w:r>
      <w:r>
        <w:rPr>
          <w:rFonts w:ascii="Calibri" w:eastAsia="SimSun" w:hAnsi="Calibri" w:cs="Arial"/>
          <w:color w:val="000000"/>
          <w:sz w:val="18"/>
          <w:szCs w:val="18"/>
          <w:lang w:eastAsia="zh-CN"/>
        </w:rPr>
        <w:t xml:space="preserve"> </w:t>
      </w:r>
      <w:r>
        <w:rPr>
          <w:rFonts w:ascii="Calibri" w:eastAsia="SimSun" w:hAnsi="Calibri" w:cs="Arial"/>
          <w:b/>
          <w:bCs/>
          <w:color w:val="000000"/>
          <w:sz w:val="18"/>
          <w:szCs w:val="18"/>
          <w:lang w:eastAsia="zh-CN"/>
        </w:rPr>
        <w:t xml:space="preserve">Charges:  </w:t>
      </w:r>
      <w:r>
        <w:rPr>
          <w:rFonts w:ascii="Calibri" w:eastAsia="SimSun" w:hAnsi="Calibri" w:cs="Arial"/>
          <w:color w:val="000000"/>
          <w:sz w:val="18"/>
          <w:szCs w:val="18"/>
          <w:lang w:eastAsia="zh-CN"/>
        </w:rPr>
        <w:t>The Customer will pay inbound freight of the returned product and Hikvision will pay the outbound freight of repaired or replaced product to Customer.</w:t>
      </w:r>
    </w:p>
    <w:p w14:paraId="2DCCC394" w14:textId="240D74E3" w:rsidR="00B005D0" w:rsidRDefault="0060562F" w:rsidP="00B005D0">
      <w:pPr>
        <w:tabs>
          <w:tab w:val="left" w:pos="420"/>
        </w:tabs>
        <w:jc w:val="both"/>
        <w:rPr>
          <w:rFonts w:ascii="Calibri" w:hAnsi="Calibri" w:cs="Arial"/>
          <w:color w:val="000000"/>
          <w:sz w:val="18"/>
          <w:szCs w:val="18"/>
        </w:rPr>
      </w:pPr>
      <w:r w:rsidRPr="0060562F">
        <w:rPr>
          <w:rFonts w:ascii="Calibri" w:hAnsi="Calibri" w:cs="Arial"/>
          <w:color w:val="000000"/>
          <w:sz w:val="18"/>
          <w:szCs w:val="18"/>
        </w:rPr>
        <w:t>Phí vận chuyển hàng hóa: Khách hàng sẽ thanh toán cước vận chuyển nội địa của sản phẩm trả lại và Hikvision sẽ thanh toán cước vận chuyển ra nước ngoài của sản phẩm đã được sửa chữa hoặc thay thế cho Khách hàng</w:t>
      </w:r>
    </w:p>
    <w:p w14:paraId="2377D11F" w14:textId="5796072E" w:rsidR="00B005D0" w:rsidRPr="00C65E74" w:rsidRDefault="00B005D0" w:rsidP="00B005D0">
      <w:pPr>
        <w:pStyle w:val="Heading1"/>
        <w:keepLines/>
        <w:pBdr>
          <w:top w:val="single" w:sz="48" w:space="4" w:color="FFFFFF"/>
          <w:left w:val="single" w:sz="6" w:space="3" w:color="FFFFFF"/>
          <w:bottom w:val="single" w:sz="6" w:space="3" w:color="FFFFFF"/>
        </w:pBdr>
        <w:shd w:val="solid" w:color="auto" w:fill="auto"/>
        <w:tabs>
          <w:tab w:val="left" w:pos="420"/>
        </w:tabs>
        <w:spacing w:after="120" w:line="240" w:lineRule="atLeast"/>
        <w:jc w:val="both"/>
        <w:rPr>
          <w:rFonts w:ascii="Calibri" w:eastAsia="PMingLiU" w:hAnsi="Calibri" w:cs="Arial"/>
          <w:b/>
          <w:bCs/>
          <w:i w:val="0"/>
          <w:iCs w:val="0"/>
          <w:color w:val="FFFFFF"/>
          <w:sz w:val="20"/>
          <w:szCs w:val="20"/>
          <w:lang w:val="en-US"/>
        </w:rPr>
      </w:pPr>
      <w:bookmarkStart w:id="60" w:name="_DV_M732"/>
      <w:bookmarkEnd w:id="60"/>
      <w:r>
        <w:rPr>
          <w:rFonts w:ascii="Calibri" w:eastAsia="SimSun" w:hAnsi="Calibri" w:cs="Arial"/>
          <w:b/>
          <w:bCs/>
          <w:i w:val="0"/>
          <w:iCs w:val="0"/>
          <w:color w:val="FFFFFF"/>
          <w:sz w:val="20"/>
          <w:szCs w:val="20"/>
          <w:lang w:eastAsia="zh-CN"/>
        </w:rPr>
        <w:t>5. Technical Out-of-Warranty Returns</w:t>
      </w:r>
      <w:r w:rsidR="00C65E74">
        <w:rPr>
          <w:rFonts w:ascii="Calibri" w:eastAsia="SimSun" w:hAnsi="Calibri" w:cs="Arial"/>
          <w:b/>
          <w:bCs/>
          <w:i w:val="0"/>
          <w:iCs w:val="0"/>
          <w:color w:val="FFFFFF"/>
          <w:sz w:val="20"/>
          <w:szCs w:val="20"/>
          <w:lang w:val="en-US" w:eastAsia="zh-CN"/>
        </w:rPr>
        <w:t xml:space="preserve"> / Đổi trả hàng</w:t>
      </w:r>
      <w:r w:rsidR="00C65E74" w:rsidRPr="00C65E74">
        <w:rPr>
          <w:rFonts w:ascii="Calibri" w:eastAsia="SimSun" w:hAnsi="Calibri" w:cs="Arial"/>
          <w:b/>
          <w:bCs/>
          <w:i w:val="0"/>
          <w:iCs w:val="0"/>
          <w:color w:val="FFFFFF"/>
          <w:sz w:val="20"/>
          <w:szCs w:val="20"/>
          <w:lang w:val="en-US" w:eastAsia="zh-CN"/>
        </w:rPr>
        <w:t xml:space="preserve"> Out-of-Warranty kỹ thuật</w:t>
      </w:r>
    </w:p>
    <w:p w14:paraId="63A2B081" w14:textId="77777777" w:rsidR="00C65E74" w:rsidRDefault="00B005D0" w:rsidP="00B005D0">
      <w:pPr>
        <w:tabs>
          <w:tab w:val="left" w:pos="420"/>
        </w:tabs>
        <w:ind w:left="720" w:hanging="720"/>
        <w:jc w:val="both"/>
        <w:rPr>
          <w:rFonts w:ascii="Calibri" w:hAnsi="Calibri" w:cs="Arial"/>
          <w:color w:val="000000"/>
          <w:sz w:val="18"/>
          <w:szCs w:val="18"/>
        </w:rPr>
      </w:pPr>
      <w:bookmarkStart w:id="61" w:name="_DV_M733"/>
      <w:bookmarkEnd w:id="61"/>
      <w:r>
        <w:rPr>
          <w:rFonts w:ascii="Calibri" w:eastAsia="SimSun" w:hAnsi="Calibri" w:cs="Arial"/>
          <w:color w:val="000000"/>
          <w:sz w:val="18"/>
          <w:szCs w:val="18"/>
          <w:lang w:eastAsia="zh-CN"/>
        </w:rPr>
        <w:t xml:space="preserve">5.1 </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Out-of-Warranty Returns:  </w:t>
      </w:r>
      <w:r>
        <w:rPr>
          <w:rFonts w:ascii="Calibri" w:eastAsia="SimSun" w:hAnsi="Calibri" w:cs="Arial"/>
          <w:color w:val="000000"/>
          <w:sz w:val="18"/>
          <w:szCs w:val="18"/>
          <w:lang w:eastAsia="zh-CN"/>
        </w:rPr>
        <w:t>Out-of-Warranty Returns are returns of defective product or product to which Customer desires to have work done, but are not covered within Hikvision’s warranty terms and conditions.</w:t>
      </w:r>
      <w:r>
        <w:rPr>
          <w:rFonts w:ascii="Calibri" w:hAnsi="Calibri" w:cs="Arial"/>
          <w:color w:val="000000"/>
          <w:sz w:val="18"/>
          <w:szCs w:val="18"/>
        </w:rPr>
        <w:t xml:space="preserve">   </w:t>
      </w:r>
    </w:p>
    <w:p w14:paraId="469E4942" w14:textId="679A200C" w:rsidR="00B005D0" w:rsidRDefault="00C65E74" w:rsidP="00B005D0">
      <w:pPr>
        <w:tabs>
          <w:tab w:val="left" w:pos="420"/>
        </w:tabs>
        <w:ind w:left="720" w:hanging="720"/>
        <w:jc w:val="both"/>
        <w:rPr>
          <w:rFonts w:ascii="Calibri" w:hAnsi="Calibri" w:cs="Arial"/>
          <w:color w:val="000000"/>
          <w:sz w:val="18"/>
          <w:szCs w:val="18"/>
        </w:rPr>
      </w:pPr>
      <w:r w:rsidRPr="00C65E74">
        <w:rPr>
          <w:rFonts w:ascii="Calibri" w:hAnsi="Calibri" w:cs="Arial"/>
          <w:color w:val="000000"/>
          <w:sz w:val="18"/>
          <w:szCs w:val="18"/>
        </w:rPr>
        <w:t>Trả lại ngoài bảo hành: Trả lại ngoài bảo hành là lợi nhuận của sản phẩm hoặc sản phẩm bị lỗi mà Khách hàng mong muốn hoàn thành công việc nhưng không được bao gồm trong các điều khoản và điều kiện bảo hành của Hikvision</w:t>
      </w:r>
      <w:r w:rsidR="00B005D0">
        <w:rPr>
          <w:rFonts w:ascii="Calibri" w:hAnsi="Calibri" w:cs="Arial"/>
          <w:color w:val="000000"/>
          <w:sz w:val="18"/>
          <w:szCs w:val="18"/>
        </w:rPr>
        <w:t xml:space="preserve">   </w:t>
      </w:r>
    </w:p>
    <w:p w14:paraId="416D4F41" w14:textId="77777777" w:rsidR="00B005D0" w:rsidRDefault="00B005D0" w:rsidP="00B005D0">
      <w:pPr>
        <w:tabs>
          <w:tab w:val="left" w:pos="420"/>
        </w:tabs>
        <w:jc w:val="both"/>
        <w:rPr>
          <w:rFonts w:ascii="Calibri" w:hAnsi="Calibri" w:cs="Arial"/>
          <w:color w:val="000000"/>
          <w:sz w:val="18"/>
          <w:szCs w:val="18"/>
        </w:rPr>
      </w:pPr>
    </w:p>
    <w:p w14:paraId="19864822" w14:textId="366982EF" w:rsidR="00B005D0" w:rsidRDefault="00B005D0" w:rsidP="00B005D0">
      <w:pPr>
        <w:tabs>
          <w:tab w:val="left" w:pos="420"/>
        </w:tabs>
        <w:ind w:left="720" w:hanging="720"/>
        <w:jc w:val="both"/>
        <w:rPr>
          <w:rFonts w:ascii="Calibri" w:hAnsi="Calibri" w:cs="Arial"/>
          <w:color w:val="000000"/>
          <w:sz w:val="18"/>
          <w:szCs w:val="18"/>
        </w:rPr>
      </w:pPr>
      <w:bookmarkStart w:id="62" w:name="_DV_M734"/>
      <w:bookmarkEnd w:id="62"/>
      <w:r>
        <w:rPr>
          <w:rFonts w:ascii="Calibri" w:eastAsia="SimSun" w:hAnsi="Calibri" w:cs="Arial"/>
          <w:color w:val="000000"/>
          <w:sz w:val="18"/>
          <w:szCs w:val="18"/>
          <w:lang w:eastAsia="zh-CN"/>
        </w:rPr>
        <w:t xml:space="preserve">5.2 </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 xml:space="preserve">Eligibility:  </w:t>
      </w:r>
      <w:r>
        <w:rPr>
          <w:rFonts w:ascii="Calibri" w:eastAsia="SimSun" w:hAnsi="Calibri" w:cs="Arial"/>
          <w:color w:val="000000"/>
          <w:sz w:val="18"/>
          <w:szCs w:val="18"/>
          <w:lang w:eastAsia="zh-CN"/>
        </w:rPr>
        <w:t>Out-of-Warranty Returns are by approval and upon payment of Hikvision’s prevailing administrative fee. Hikvision will liaise with its applicable manufacturer upon payment of such fee.</w:t>
      </w:r>
      <w:r>
        <w:rPr>
          <w:rFonts w:ascii="Calibri" w:hAnsi="Calibri" w:cs="Arial"/>
          <w:color w:val="000000"/>
          <w:sz w:val="18"/>
          <w:szCs w:val="18"/>
        </w:rPr>
        <w:t xml:space="preserve">  </w:t>
      </w:r>
    </w:p>
    <w:p w14:paraId="08D0E92A" w14:textId="6AE74F16" w:rsidR="00C65E74" w:rsidRDefault="00C65E74" w:rsidP="00B005D0">
      <w:pPr>
        <w:tabs>
          <w:tab w:val="left" w:pos="420"/>
        </w:tabs>
        <w:ind w:left="720" w:hanging="720"/>
        <w:jc w:val="both"/>
        <w:rPr>
          <w:rFonts w:ascii="Calibri" w:hAnsi="Calibri" w:cs="Arial"/>
          <w:color w:val="000000"/>
          <w:sz w:val="18"/>
          <w:szCs w:val="18"/>
        </w:rPr>
      </w:pPr>
      <w:r>
        <w:rPr>
          <w:rFonts w:ascii="Calibri" w:hAnsi="Calibri" w:cs="Arial"/>
          <w:color w:val="000000"/>
          <w:sz w:val="18"/>
          <w:szCs w:val="18"/>
        </w:rPr>
        <w:tab/>
      </w:r>
      <w:r w:rsidRPr="00C65E74">
        <w:rPr>
          <w:rFonts w:ascii="Calibri" w:hAnsi="Calibri" w:cs="Arial"/>
          <w:color w:val="000000"/>
          <w:sz w:val="18"/>
          <w:szCs w:val="18"/>
        </w:rPr>
        <w:t>Điều kiện đủ điều kiện: Lợi nhuận ngoài bảo hành được phê duyệt và khi thanh toán phí hành chính hiện hành của Hikvision. Hikvision sẽ liên hệ với nhà sản xuất hiện hành của mình khi thanh toán khoản phí đó.</w:t>
      </w:r>
    </w:p>
    <w:p w14:paraId="4F89F9D2" w14:textId="77777777" w:rsidR="00B005D0" w:rsidRDefault="00B005D0" w:rsidP="00B005D0">
      <w:pPr>
        <w:tabs>
          <w:tab w:val="left" w:pos="420"/>
        </w:tabs>
        <w:ind w:left="720" w:hanging="720"/>
        <w:jc w:val="both"/>
        <w:rPr>
          <w:rFonts w:ascii="Calibri" w:hAnsi="Calibri" w:cs="Arial"/>
          <w:color w:val="000000"/>
          <w:sz w:val="18"/>
          <w:szCs w:val="18"/>
        </w:rPr>
      </w:pPr>
    </w:p>
    <w:p w14:paraId="7B41D357" w14:textId="1E9656C8" w:rsidR="00B005D0" w:rsidRDefault="00B005D0" w:rsidP="00B005D0">
      <w:pPr>
        <w:tabs>
          <w:tab w:val="left" w:pos="420"/>
        </w:tabs>
        <w:ind w:left="720" w:hanging="720"/>
        <w:jc w:val="both"/>
        <w:rPr>
          <w:rFonts w:ascii="Calibri" w:hAnsi="Calibri" w:cs="Arial"/>
          <w:color w:val="000000"/>
          <w:sz w:val="18"/>
          <w:szCs w:val="18"/>
        </w:rPr>
      </w:pPr>
      <w:bookmarkStart w:id="63" w:name="_DV_M735"/>
      <w:bookmarkEnd w:id="63"/>
      <w:r>
        <w:rPr>
          <w:rFonts w:ascii="Calibri" w:eastAsia="SimSun" w:hAnsi="Calibri" w:cs="Arial"/>
          <w:color w:val="000000"/>
          <w:sz w:val="18"/>
          <w:szCs w:val="18"/>
          <w:lang w:eastAsia="zh-CN"/>
        </w:rPr>
        <w:t xml:space="preserve">5.3 </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Request</w:t>
      </w:r>
      <w:r>
        <w:rPr>
          <w:rFonts w:ascii="Calibri" w:eastAsia="SimSun" w:hAnsi="Calibri" w:cs="Arial"/>
          <w:color w:val="000000"/>
          <w:sz w:val="18"/>
          <w:szCs w:val="18"/>
          <w:lang w:eastAsia="zh-CN"/>
        </w:rPr>
        <w:t xml:space="preserve"> </w:t>
      </w:r>
      <w:r>
        <w:rPr>
          <w:rFonts w:ascii="Calibri" w:eastAsia="SimSun" w:hAnsi="Calibri" w:cs="Arial"/>
          <w:b/>
          <w:bCs/>
          <w:color w:val="000000"/>
          <w:sz w:val="18"/>
          <w:szCs w:val="18"/>
          <w:lang w:eastAsia="zh-CN"/>
        </w:rPr>
        <w:t xml:space="preserve">Period:  </w:t>
      </w:r>
      <w:r>
        <w:rPr>
          <w:rFonts w:ascii="Calibri" w:eastAsia="SimSun" w:hAnsi="Calibri" w:cs="Arial"/>
          <w:color w:val="000000"/>
          <w:sz w:val="18"/>
          <w:szCs w:val="18"/>
          <w:lang w:eastAsia="zh-CN"/>
        </w:rPr>
        <w:t>The RMA request can be made at any time, but Hi</w:t>
      </w:r>
      <w:bookmarkStart w:id="64" w:name="_GoBack"/>
      <w:bookmarkEnd w:id="64"/>
      <w:r>
        <w:rPr>
          <w:rFonts w:ascii="Calibri" w:eastAsia="SimSun" w:hAnsi="Calibri" w:cs="Arial"/>
          <w:color w:val="000000"/>
          <w:sz w:val="18"/>
          <w:szCs w:val="18"/>
          <w:lang w:eastAsia="zh-CN"/>
        </w:rPr>
        <w:t>kvision is under no obligation to provide support or repair for Out-of-Warranty Returns.</w:t>
      </w:r>
      <w:r>
        <w:rPr>
          <w:rFonts w:ascii="Calibri" w:hAnsi="Calibri" w:cs="Arial"/>
          <w:color w:val="000000"/>
          <w:sz w:val="18"/>
          <w:szCs w:val="18"/>
        </w:rPr>
        <w:t xml:space="preserve">  </w:t>
      </w:r>
    </w:p>
    <w:p w14:paraId="088BEF28" w14:textId="0D56323F" w:rsidR="00C65E74" w:rsidRDefault="00C65E74" w:rsidP="00B005D0">
      <w:pPr>
        <w:tabs>
          <w:tab w:val="left" w:pos="420"/>
        </w:tabs>
        <w:ind w:left="720" w:hanging="720"/>
        <w:jc w:val="both"/>
        <w:rPr>
          <w:rFonts w:ascii="Calibri" w:hAnsi="Calibri" w:cs="Arial"/>
          <w:color w:val="000000"/>
          <w:sz w:val="18"/>
          <w:szCs w:val="18"/>
        </w:rPr>
      </w:pPr>
      <w:r w:rsidRPr="00C65E74">
        <w:rPr>
          <w:rFonts w:ascii="Calibri" w:hAnsi="Calibri" w:cs="Arial"/>
          <w:color w:val="000000"/>
          <w:sz w:val="18"/>
          <w:szCs w:val="18"/>
        </w:rPr>
        <w:t>Thời gian yêu cầu: Yêu cầu RMA có thể được thực hiện bất kỳ lúc nào, nhưng Hikvision không có nghĩa vụ cung cấp hỗ trợ hoặc sửa chữa cho Trả lại ngoài vòng bảo hành. .</w:t>
      </w:r>
    </w:p>
    <w:p w14:paraId="27559995" w14:textId="77777777" w:rsidR="00B005D0" w:rsidRDefault="00B005D0" w:rsidP="00B005D0">
      <w:pPr>
        <w:tabs>
          <w:tab w:val="left" w:pos="420"/>
        </w:tabs>
        <w:ind w:left="720" w:hanging="720"/>
        <w:jc w:val="both"/>
        <w:rPr>
          <w:rFonts w:ascii="Calibri" w:hAnsi="Calibri" w:cs="Arial"/>
          <w:color w:val="000000"/>
          <w:sz w:val="18"/>
          <w:szCs w:val="18"/>
        </w:rPr>
      </w:pPr>
    </w:p>
    <w:p w14:paraId="19F1AF0A" w14:textId="0AF05B22" w:rsidR="00B005D0" w:rsidRDefault="00B005D0" w:rsidP="00B005D0">
      <w:pPr>
        <w:tabs>
          <w:tab w:val="left" w:pos="420"/>
        </w:tabs>
        <w:ind w:left="720" w:hanging="720"/>
        <w:jc w:val="both"/>
        <w:rPr>
          <w:rFonts w:ascii="Calibri" w:hAnsi="Calibri" w:cs="Arial"/>
          <w:color w:val="000000"/>
          <w:sz w:val="18"/>
          <w:szCs w:val="18"/>
        </w:rPr>
      </w:pPr>
      <w:bookmarkStart w:id="65" w:name="_DV_M736"/>
      <w:bookmarkEnd w:id="65"/>
      <w:r>
        <w:rPr>
          <w:rFonts w:ascii="Calibri" w:eastAsia="SimSun" w:hAnsi="Calibri" w:cs="Arial"/>
          <w:color w:val="000000"/>
          <w:sz w:val="18"/>
          <w:szCs w:val="18"/>
          <w:lang w:eastAsia="zh-CN"/>
        </w:rPr>
        <w:t xml:space="preserve">5.4 </w:t>
      </w:r>
      <w:r>
        <w:rPr>
          <w:rFonts w:ascii="Calibri" w:hAnsi="Calibri" w:cs="Arial"/>
          <w:color w:val="000000"/>
          <w:sz w:val="18"/>
          <w:szCs w:val="18"/>
          <w:lang w:eastAsia="zh-CN"/>
        </w:rPr>
        <w:tab/>
      </w:r>
      <w:r>
        <w:rPr>
          <w:rFonts w:ascii="Calibri" w:eastAsia="SimSun" w:hAnsi="Calibri" w:cs="Arial"/>
          <w:b/>
          <w:bCs/>
          <w:color w:val="000000"/>
          <w:sz w:val="18"/>
          <w:szCs w:val="18"/>
          <w:lang w:eastAsia="zh-CN"/>
        </w:rPr>
        <w:t>Freight</w:t>
      </w:r>
      <w:r>
        <w:rPr>
          <w:rFonts w:ascii="Calibri" w:eastAsia="SimSun" w:hAnsi="Calibri" w:cs="Arial"/>
          <w:color w:val="000000"/>
          <w:sz w:val="18"/>
          <w:szCs w:val="18"/>
          <w:lang w:eastAsia="zh-CN"/>
        </w:rPr>
        <w:t xml:space="preserve"> </w:t>
      </w:r>
      <w:r>
        <w:rPr>
          <w:rFonts w:ascii="Calibri" w:eastAsia="SimSun" w:hAnsi="Calibri" w:cs="Arial"/>
          <w:b/>
          <w:bCs/>
          <w:color w:val="000000"/>
          <w:sz w:val="18"/>
          <w:szCs w:val="18"/>
          <w:lang w:eastAsia="zh-CN"/>
        </w:rPr>
        <w:t xml:space="preserve">Charges:  </w:t>
      </w:r>
      <w:r>
        <w:rPr>
          <w:rFonts w:ascii="Calibri" w:eastAsia="SimSun" w:hAnsi="Calibri" w:cs="Arial"/>
          <w:color w:val="000000"/>
          <w:sz w:val="18"/>
          <w:szCs w:val="18"/>
          <w:lang w:eastAsia="zh-CN"/>
        </w:rPr>
        <w:t>The Customer will pay inbound freight outbound freight.</w:t>
      </w:r>
      <w:r>
        <w:rPr>
          <w:rFonts w:ascii="Calibri" w:hAnsi="Calibri" w:cs="Arial"/>
          <w:color w:val="000000"/>
          <w:sz w:val="18"/>
          <w:szCs w:val="18"/>
        </w:rPr>
        <w:t xml:space="preserve"> </w:t>
      </w:r>
      <w:r w:rsidR="00C65E74">
        <w:rPr>
          <w:rFonts w:ascii="Calibri" w:hAnsi="Calibri" w:cs="Arial"/>
          <w:color w:val="000000"/>
          <w:sz w:val="18"/>
          <w:szCs w:val="18"/>
        </w:rPr>
        <w:t xml:space="preserve">/ </w:t>
      </w:r>
      <w:r w:rsidR="00C65E74" w:rsidRPr="00C65E74">
        <w:rPr>
          <w:rFonts w:ascii="Calibri" w:hAnsi="Calibri" w:cs="Arial"/>
          <w:color w:val="000000"/>
          <w:sz w:val="18"/>
          <w:szCs w:val="18"/>
        </w:rPr>
        <w:t>Phí vận chuyển hàng hóa: Khách hàng sẽ thanh toán cước vận chuyển hàng hóa trong nước. .</w:t>
      </w:r>
    </w:p>
    <w:p w14:paraId="67D4D82A" w14:textId="77777777" w:rsidR="00B005D0" w:rsidRDefault="00B005D0" w:rsidP="00B005D0">
      <w:pPr>
        <w:tabs>
          <w:tab w:val="left" w:pos="420"/>
        </w:tabs>
        <w:rPr>
          <w:rFonts w:ascii="Calibri" w:hAnsi="Calibri"/>
          <w:b/>
          <w:bCs/>
          <w:color w:val="000000"/>
          <w:sz w:val="22"/>
          <w:szCs w:val="22"/>
          <w:lang w:eastAsia="zh-TW"/>
        </w:rPr>
      </w:pPr>
    </w:p>
    <w:p w14:paraId="6B75B2AD" w14:textId="77777777" w:rsidR="00B005D0" w:rsidRDefault="00B005D0" w:rsidP="00B005D0">
      <w:pPr>
        <w:tabs>
          <w:tab w:val="left" w:pos="420"/>
        </w:tabs>
        <w:autoSpaceDE/>
        <w:adjustRightInd/>
        <w:jc w:val="center"/>
        <w:rPr>
          <w:rFonts w:ascii="Calibri" w:hAnsi="Calibri" w:cs="Arial"/>
          <w:b/>
          <w:bCs/>
          <w:color w:val="000000"/>
          <w:sz w:val="20"/>
          <w:szCs w:val="20"/>
          <w:u w:val="single"/>
          <w:lang w:eastAsia="zh-TW"/>
        </w:rPr>
      </w:pPr>
      <w:r>
        <w:rPr>
          <w:rFonts w:ascii="Calibri" w:hAnsi="Calibri"/>
          <w:b/>
          <w:bCs/>
          <w:color w:val="000000"/>
          <w:sz w:val="22"/>
          <w:szCs w:val="22"/>
          <w:lang w:eastAsia="zh-TW"/>
        </w:rPr>
        <w:br w:type="page"/>
      </w:r>
      <w:r>
        <w:rPr>
          <w:rFonts w:ascii="Calibri" w:hAnsi="Calibri" w:cs="Arial"/>
          <w:b/>
          <w:bCs/>
          <w:color w:val="000000"/>
          <w:sz w:val="20"/>
          <w:szCs w:val="20"/>
          <w:u w:val="single"/>
          <w:lang w:eastAsia="zh-TW"/>
        </w:rPr>
        <w:lastRenderedPageBreak/>
        <w:t>Appendix 1</w:t>
      </w:r>
    </w:p>
    <w:p w14:paraId="1D547483" w14:textId="77777777" w:rsidR="00B005D0" w:rsidRDefault="00B005D0" w:rsidP="00B005D0">
      <w:pPr>
        <w:tabs>
          <w:tab w:val="left" w:pos="420"/>
        </w:tabs>
        <w:autoSpaceDE/>
        <w:adjustRightInd/>
        <w:rPr>
          <w:rFonts w:ascii="Calibri" w:hAnsi="Calibri"/>
          <w:b/>
          <w:bCs/>
          <w:color w:val="000000"/>
          <w:sz w:val="22"/>
          <w:szCs w:val="22"/>
          <w:lang w:eastAsia="zh-TW"/>
        </w:rPr>
      </w:pPr>
    </w:p>
    <w:p w14:paraId="4C067B2A" w14:textId="77777777" w:rsidR="00B005D0" w:rsidRDefault="00B005D0" w:rsidP="00B005D0">
      <w:pPr>
        <w:tabs>
          <w:tab w:val="left" w:pos="420"/>
        </w:tabs>
        <w:jc w:val="center"/>
        <w:rPr>
          <w:rFonts w:ascii="Calibri" w:hAnsi="Calibri" w:cs="Arial"/>
          <w:b/>
        </w:rPr>
      </w:pPr>
      <w:r>
        <w:rPr>
          <w:rFonts w:ascii="Calibri" w:hAnsi="Calibri" w:cs="Arial"/>
          <w:b/>
        </w:rPr>
        <w:t>Request for Return Authorization</w:t>
      </w:r>
    </w:p>
    <w:p w14:paraId="2FAFCF3A" w14:textId="77777777" w:rsidR="00B005D0" w:rsidRDefault="00B005D0" w:rsidP="00B005D0">
      <w:pPr>
        <w:tabs>
          <w:tab w:val="left" w:pos="420"/>
        </w:tabs>
        <w:jc w:val="center"/>
        <w:rPr>
          <w:rFonts w:ascii="Calibri" w:hAnsi="Calibri" w:cs="Arial"/>
          <w:b/>
        </w:rPr>
      </w:pPr>
    </w:p>
    <w:p w14:paraId="06ADBD2A" w14:textId="77777777" w:rsidR="00B005D0" w:rsidRDefault="00B005D0" w:rsidP="00B005D0">
      <w:pPr>
        <w:tabs>
          <w:tab w:val="left" w:pos="420"/>
        </w:tabs>
        <w:rPr>
          <w:rFonts w:ascii="Calibri" w:hAnsi="Calibri" w:cs="Arial"/>
          <w:bCs/>
          <w:sz w:val="20"/>
          <w:szCs w:val="20"/>
        </w:rPr>
      </w:pPr>
      <w:r>
        <w:rPr>
          <w:rFonts w:ascii="Calibri" w:hAnsi="Calibri" w:cs="Arial"/>
          <w:bCs/>
          <w:sz w:val="20"/>
          <w:szCs w:val="20"/>
        </w:rPr>
        <w:t xml:space="preserve">Please complete all fields to expedite processing. Hangzhou Hikvision Digital Technology Co., Ltd. will issue RMA# within 24 hours after receipt of completed form. Package without RMA# on the box will not be accepted. All returned products are subject to verification by Hangzhou Hikvision Digital Technology Co., Ltd. RMA progress will normally take 2-4 weeks depends on the stock of the product and component. </w:t>
      </w:r>
    </w:p>
    <w:p w14:paraId="523EA69C" w14:textId="77777777" w:rsidR="00B005D0" w:rsidRDefault="00B005D0" w:rsidP="00B005D0">
      <w:pPr>
        <w:tabs>
          <w:tab w:val="left" w:pos="420"/>
        </w:tabs>
        <w:jc w:val="center"/>
        <w:rPr>
          <w:rFonts w:ascii="Calibri" w:hAnsi="Calibri" w:cs="Arial"/>
          <w:bCs/>
          <w:sz w:val="20"/>
          <w:szCs w:val="20"/>
        </w:rPr>
      </w:pPr>
    </w:p>
    <w:p w14:paraId="488A8AE9" w14:textId="77777777" w:rsidR="00B005D0" w:rsidRDefault="00B005D0" w:rsidP="00B005D0">
      <w:pPr>
        <w:tabs>
          <w:tab w:val="left" w:pos="420"/>
        </w:tabs>
        <w:jc w:val="center"/>
        <w:rPr>
          <w:rFonts w:ascii="Calibri" w:hAnsi="Calibri" w:cs="Arial"/>
          <w:bCs/>
          <w:sz w:val="20"/>
          <w:szCs w:val="20"/>
        </w:rPr>
      </w:pPr>
      <w:r>
        <w:rPr>
          <w:rFonts w:ascii="Calibri" w:hAnsi="Calibri" w:cs="Arial"/>
          <w:bCs/>
          <w:sz w:val="20"/>
          <w:szCs w:val="20"/>
        </w:rPr>
        <w:t>Request: Repair (   )   Exchange (   )</w:t>
      </w:r>
    </w:p>
    <w:p w14:paraId="05FFD721" w14:textId="77777777" w:rsidR="00B005D0" w:rsidRDefault="00B005D0" w:rsidP="00B005D0">
      <w:pPr>
        <w:tabs>
          <w:tab w:val="left" w:pos="420"/>
        </w:tabs>
        <w:spacing w:line="360" w:lineRule="auto"/>
        <w:rPr>
          <w:rFonts w:ascii="Calibri" w:hAnsi="Calibri" w:cs="Arial"/>
          <w:sz w:val="20"/>
          <w:szCs w:val="20"/>
        </w:rPr>
      </w:pPr>
      <w:r>
        <w:rPr>
          <w:noProof/>
          <w:lang w:eastAsia="zh-CN"/>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198120</wp:posOffset>
                </wp:positionV>
                <wp:extent cx="4343400" cy="0"/>
                <wp:effectExtent l="9525" t="7620" r="9525" b="1143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891F" id="直接连接符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"/>
            </w:pict>
          </mc:Fallback>
        </mc:AlternateContent>
      </w:r>
      <w:r>
        <w:rPr>
          <w:rFonts w:ascii="Calibri" w:hAnsi="Calibri" w:cs="Arial"/>
          <w:sz w:val="20"/>
          <w:szCs w:val="20"/>
        </w:rPr>
        <w:t xml:space="preserve">Company Name </w:t>
      </w:r>
    </w:p>
    <w:p w14:paraId="42ECAF3B" w14:textId="77777777" w:rsidR="00B005D0" w:rsidRDefault="00B005D0" w:rsidP="00B005D0">
      <w:pPr>
        <w:tabs>
          <w:tab w:val="left" w:pos="420"/>
        </w:tabs>
        <w:spacing w:line="360" w:lineRule="auto"/>
        <w:rPr>
          <w:rFonts w:ascii="Calibri" w:hAnsi="Calibri" w:cs="Arial"/>
          <w:sz w:val="20"/>
          <w:szCs w:val="20"/>
        </w:rPr>
      </w:pPr>
      <w:r>
        <w:rPr>
          <w:noProof/>
          <w:lang w:eastAsia="zh-CN"/>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198120</wp:posOffset>
                </wp:positionV>
                <wp:extent cx="1685925" cy="0"/>
                <wp:effectExtent l="9525" t="7620" r="9525" b="1143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0059" id="直接连接符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6pt" to="21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"/>
            </w:pict>
          </mc:Fallback>
        </mc:AlternateContent>
      </w: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198120</wp:posOffset>
                </wp:positionV>
                <wp:extent cx="2171700" cy="0"/>
                <wp:effectExtent l="9525" t="7620" r="9525" b="1143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BB0B" id="直接连接符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"/>
            </w:pict>
          </mc:Fallback>
        </mc:AlternateContent>
      </w:r>
      <w:r>
        <w:rPr>
          <w:rFonts w:ascii="Calibri" w:hAnsi="Calibri" w:cs="Arial"/>
          <w:sz w:val="20"/>
          <w:szCs w:val="20"/>
        </w:rPr>
        <w:t xml:space="preserve">Phone                              </w:t>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Fax  </w:t>
      </w:r>
    </w:p>
    <w:p w14:paraId="0D0B44A7" w14:textId="77777777" w:rsidR="00B005D0" w:rsidRDefault="00B005D0" w:rsidP="00B005D0">
      <w:pPr>
        <w:tabs>
          <w:tab w:val="left" w:pos="420"/>
        </w:tabs>
        <w:spacing w:line="360" w:lineRule="auto"/>
        <w:rPr>
          <w:rFonts w:ascii="Calibri" w:hAnsi="Calibri" w:cs="Arial"/>
          <w:sz w:val="20"/>
          <w:szCs w:val="20"/>
        </w:rPr>
      </w:pP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198120</wp:posOffset>
                </wp:positionV>
                <wp:extent cx="4343400" cy="0"/>
                <wp:effectExtent l="9525" t="7620" r="9525" b="1143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F26F" id="直接连接符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"/>
            </w:pict>
          </mc:Fallback>
        </mc:AlternateContent>
      </w:r>
      <w:r>
        <w:rPr>
          <w:rFonts w:ascii="Calibri" w:hAnsi="Calibri" w:cs="Arial"/>
          <w:sz w:val="20"/>
          <w:szCs w:val="20"/>
        </w:rPr>
        <w:t>Address:</w:t>
      </w:r>
    </w:p>
    <w:p w14:paraId="04556275" w14:textId="77777777" w:rsidR="00B005D0" w:rsidRDefault="00B005D0" w:rsidP="00B005D0">
      <w:pPr>
        <w:tabs>
          <w:tab w:val="left" w:pos="420"/>
        </w:tabs>
        <w:spacing w:line="360" w:lineRule="auto"/>
        <w:rPr>
          <w:rFonts w:ascii="Calibri" w:hAnsi="Calibri" w:cs="Arial"/>
          <w:sz w:val="20"/>
          <w:szCs w:val="20"/>
        </w:rPr>
      </w:pP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198120</wp:posOffset>
                </wp:positionV>
                <wp:extent cx="914400" cy="0"/>
                <wp:effectExtent l="9525" t="7620" r="9525" b="1143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E770" id="直接连接符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IELAIAADI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"/>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198120</wp:posOffset>
                </wp:positionV>
                <wp:extent cx="1485900" cy="0"/>
                <wp:effectExtent l="9525" t="7620" r="9525" b="1143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5EC76" id="直接连接符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6pt" to="15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IeLQ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"/>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198120</wp:posOffset>
                </wp:positionV>
                <wp:extent cx="1143000" cy="0"/>
                <wp:effectExtent l="9525" t="7620" r="9525" b="1143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1AEF" id="直接连接符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"/>
            </w:pict>
          </mc:Fallback>
        </mc:AlternateContent>
      </w:r>
      <w:r>
        <w:rPr>
          <w:rFonts w:ascii="Calibri" w:hAnsi="Calibri" w:cs="Arial"/>
          <w:sz w:val="20"/>
          <w:szCs w:val="20"/>
        </w:rPr>
        <w:t>City</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State: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Zip: </w:t>
      </w:r>
    </w:p>
    <w:p w14:paraId="5AAEE749" w14:textId="77777777" w:rsidR="00B005D0" w:rsidRDefault="00B005D0" w:rsidP="00B005D0">
      <w:pPr>
        <w:tabs>
          <w:tab w:val="left" w:pos="420"/>
        </w:tabs>
        <w:spacing w:line="360" w:lineRule="auto"/>
        <w:rPr>
          <w:rFonts w:ascii="Calibri" w:hAnsi="Calibri" w:cs="Arial"/>
          <w:sz w:val="20"/>
          <w:szCs w:val="20"/>
        </w:rPr>
      </w:pP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198120</wp:posOffset>
                </wp:positionV>
                <wp:extent cx="4114800" cy="0"/>
                <wp:effectExtent l="9525" t="7620" r="9525" b="114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2C8A"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h0LQ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"/>
            </w:pict>
          </mc:Fallback>
        </mc:AlternateContent>
      </w: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198120</wp:posOffset>
                </wp:positionV>
                <wp:extent cx="3200400" cy="0"/>
                <wp:effectExtent l="9525"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4DEE7" id="直接连接符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6pt" to="3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OnLQIAADM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"/>
            </w:pict>
          </mc:Fallback>
        </mc:AlternateContent>
      </w:r>
      <w:r>
        <w:rPr>
          <w:rFonts w:ascii="Calibri" w:hAnsi="Calibri" w:cs="Arial"/>
          <w:noProof/>
          <w:sz w:val="20"/>
          <w:szCs w:val="20"/>
        </w:rPr>
        <w:t>Contact:</w:t>
      </w:r>
      <w:r>
        <w:rPr>
          <w:rFonts w:ascii="Calibri" w:hAnsi="Calibri" w:cs="Arial"/>
          <w:sz w:val="20"/>
          <w:szCs w:val="20"/>
        </w:rPr>
        <w:t xml:space="preserve">: </w:t>
      </w:r>
    </w:p>
    <w:tbl>
      <w:tblPr>
        <w:tblW w:w="8840" w:type="dxa"/>
        <w:tblInd w:w="93" w:type="dxa"/>
        <w:tblLook w:val="04A0" w:firstRow="1" w:lastRow="0" w:firstColumn="1" w:lastColumn="0" w:noHBand="0" w:noVBand="1"/>
      </w:tblPr>
      <w:tblGrid>
        <w:gridCol w:w="980"/>
        <w:gridCol w:w="2200"/>
        <w:gridCol w:w="1400"/>
        <w:gridCol w:w="1260"/>
        <w:gridCol w:w="3000"/>
      </w:tblGrid>
      <w:tr w:rsidR="00B005D0" w14:paraId="4182314F" w14:textId="77777777" w:rsidTr="00B005D0">
        <w:trPr>
          <w:trHeight w:val="285"/>
        </w:trPr>
        <w:tc>
          <w:tcPr>
            <w:tcW w:w="980" w:type="dxa"/>
            <w:noWrap/>
            <w:vAlign w:val="center"/>
          </w:tcPr>
          <w:p w14:paraId="02EBD1FC" w14:textId="77777777" w:rsidR="00B005D0" w:rsidRDefault="00B005D0">
            <w:pPr>
              <w:rPr>
                <w:rFonts w:ascii="Calibri" w:hAnsi="Calibri" w:cs="Arial"/>
                <w:b/>
                <w:sz w:val="20"/>
                <w:szCs w:val="20"/>
              </w:rPr>
            </w:pPr>
          </w:p>
          <w:p w14:paraId="2BE36AB1" w14:textId="77777777" w:rsidR="00B005D0" w:rsidRDefault="00B005D0">
            <w:pPr>
              <w:rPr>
                <w:rFonts w:ascii="Calibri" w:hAnsi="Calibri" w:cs="Arial"/>
                <w:b/>
                <w:sz w:val="20"/>
                <w:szCs w:val="20"/>
              </w:rPr>
            </w:pPr>
            <w:r>
              <w:rPr>
                <w:rFonts w:ascii="Calibri" w:hAnsi="Calibri" w:cs="Arial"/>
                <w:b/>
                <w:sz w:val="20"/>
                <w:szCs w:val="20"/>
              </w:rPr>
              <w:t>PI #</w:t>
            </w:r>
          </w:p>
        </w:tc>
        <w:tc>
          <w:tcPr>
            <w:tcW w:w="2200" w:type="dxa"/>
            <w:noWrap/>
            <w:vAlign w:val="center"/>
          </w:tcPr>
          <w:p w14:paraId="4E80E058" w14:textId="77777777" w:rsidR="00B005D0" w:rsidRDefault="00B005D0">
            <w:pPr>
              <w:rPr>
                <w:rFonts w:ascii="Calibri" w:hAnsi="Calibri" w:cs="Arial"/>
                <w:b/>
                <w:sz w:val="20"/>
                <w:szCs w:val="20"/>
              </w:rPr>
            </w:pPr>
          </w:p>
          <w:p w14:paraId="412B6ADB" w14:textId="77777777" w:rsidR="00B005D0" w:rsidRDefault="00B005D0">
            <w:pPr>
              <w:rPr>
                <w:rFonts w:ascii="Calibri" w:hAnsi="Calibri" w:cs="Arial"/>
                <w:b/>
                <w:sz w:val="20"/>
                <w:szCs w:val="20"/>
              </w:rPr>
            </w:pPr>
            <w:r>
              <w:rPr>
                <w:rFonts w:ascii="Calibri" w:hAnsi="Calibri" w:cs="Arial"/>
                <w:b/>
                <w:sz w:val="20"/>
                <w:szCs w:val="20"/>
              </w:rPr>
              <w:t>Date of Purchase</w:t>
            </w:r>
          </w:p>
        </w:tc>
        <w:tc>
          <w:tcPr>
            <w:tcW w:w="1400" w:type="dxa"/>
            <w:noWrap/>
            <w:vAlign w:val="center"/>
          </w:tcPr>
          <w:p w14:paraId="39AF3A10" w14:textId="77777777" w:rsidR="00B005D0" w:rsidRDefault="00B005D0">
            <w:pPr>
              <w:rPr>
                <w:rFonts w:ascii="Calibri" w:hAnsi="Calibri" w:cs="Arial"/>
                <w:b/>
                <w:sz w:val="20"/>
                <w:szCs w:val="20"/>
              </w:rPr>
            </w:pPr>
          </w:p>
          <w:p w14:paraId="12533DE0" w14:textId="77777777" w:rsidR="00B005D0" w:rsidRDefault="00B005D0">
            <w:pPr>
              <w:rPr>
                <w:rFonts w:ascii="Calibri" w:hAnsi="Calibri" w:cs="Arial"/>
                <w:b/>
                <w:sz w:val="20"/>
                <w:szCs w:val="20"/>
              </w:rPr>
            </w:pPr>
            <w:r>
              <w:rPr>
                <w:rFonts w:ascii="Calibri" w:hAnsi="Calibri" w:cs="Arial"/>
                <w:b/>
                <w:sz w:val="20"/>
                <w:szCs w:val="20"/>
              </w:rPr>
              <w:t>Model Name</w:t>
            </w:r>
          </w:p>
        </w:tc>
        <w:tc>
          <w:tcPr>
            <w:tcW w:w="1260" w:type="dxa"/>
            <w:noWrap/>
            <w:vAlign w:val="center"/>
          </w:tcPr>
          <w:p w14:paraId="1E79677C" w14:textId="77777777" w:rsidR="00B005D0" w:rsidRDefault="00B005D0">
            <w:pPr>
              <w:rPr>
                <w:rFonts w:ascii="Calibri" w:hAnsi="Calibri" w:cs="Arial"/>
                <w:b/>
                <w:sz w:val="20"/>
                <w:szCs w:val="20"/>
              </w:rPr>
            </w:pPr>
          </w:p>
          <w:p w14:paraId="3283C0DC" w14:textId="77777777" w:rsidR="00B005D0" w:rsidRDefault="00B005D0">
            <w:pPr>
              <w:rPr>
                <w:rFonts w:ascii="Calibri" w:hAnsi="Calibri" w:cs="Arial"/>
                <w:b/>
                <w:sz w:val="20"/>
                <w:szCs w:val="20"/>
              </w:rPr>
            </w:pPr>
            <w:r>
              <w:rPr>
                <w:rFonts w:ascii="Calibri" w:hAnsi="Calibri" w:cs="Arial"/>
                <w:b/>
                <w:sz w:val="20"/>
                <w:szCs w:val="20"/>
              </w:rPr>
              <w:t>Serials #</w:t>
            </w:r>
          </w:p>
        </w:tc>
        <w:tc>
          <w:tcPr>
            <w:tcW w:w="3000" w:type="dxa"/>
            <w:noWrap/>
            <w:vAlign w:val="center"/>
          </w:tcPr>
          <w:p w14:paraId="038A9656" w14:textId="77777777" w:rsidR="00B005D0" w:rsidRDefault="00B005D0">
            <w:pPr>
              <w:rPr>
                <w:rFonts w:ascii="Calibri" w:hAnsi="Calibri" w:cs="Arial"/>
                <w:b/>
                <w:sz w:val="20"/>
                <w:szCs w:val="20"/>
              </w:rPr>
            </w:pPr>
          </w:p>
          <w:p w14:paraId="76B60F9F" w14:textId="77777777" w:rsidR="00B005D0" w:rsidRDefault="00B005D0">
            <w:pPr>
              <w:rPr>
                <w:rFonts w:ascii="Calibri" w:hAnsi="Calibri" w:cs="Arial"/>
                <w:b/>
                <w:sz w:val="20"/>
                <w:szCs w:val="20"/>
              </w:rPr>
            </w:pPr>
            <w:r>
              <w:rPr>
                <w:rFonts w:ascii="Calibri" w:hAnsi="Calibri" w:cs="Arial"/>
                <w:b/>
                <w:sz w:val="20"/>
                <w:szCs w:val="20"/>
              </w:rPr>
              <w:t>Description of Problem</w:t>
            </w:r>
          </w:p>
        </w:tc>
      </w:tr>
      <w:tr w:rsidR="00B005D0" w14:paraId="3BE73F8B" w14:textId="77777777" w:rsidTr="00B005D0">
        <w:trPr>
          <w:trHeight w:val="285"/>
        </w:trPr>
        <w:tc>
          <w:tcPr>
            <w:tcW w:w="980" w:type="dxa"/>
            <w:noWrap/>
            <w:vAlign w:val="center"/>
          </w:tcPr>
          <w:p w14:paraId="3AAA88EE" w14:textId="77777777" w:rsidR="00B005D0" w:rsidRDefault="00B005D0">
            <w:pPr>
              <w:rPr>
                <w:rFonts w:ascii="Calibri" w:hAnsi="Calibri" w:cs="Arial"/>
                <w:sz w:val="20"/>
                <w:szCs w:val="20"/>
              </w:rPr>
            </w:pPr>
          </w:p>
        </w:tc>
        <w:tc>
          <w:tcPr>
            <w:tcW w:w="2200" w:type="dxa"/>
            <w:noWrap/>
            <w:vAlign w:val="center"/>
          </w:tcPr>
          <w:p w14:paraId="3B53D526" w14:textId="77777777" w:rsidR="00B005D0" w:rsidRDefault="00B005D0">
            <w:pPr>
              <w:rPr>
                <w:rFonts w:ascii="Calibri" w:hAnsi="Calibri" w:cs="Arial"/>
                <w:sz w:val="20"/>
                <w:szCs w:val="20"/>
              </w:rPr>
            </w:pPr>
          </w:p>
        </w:tc>
        <w:tc>
          <w:tcPr>
            <w:tcW w:w="1400" w:type="dxa"/>
            <w:noWrap/>
            <w:vAlign w:val="center"/>
          </w:tcPr>
          <w:p w14:paraId="1A24DF9C" w14:textId="77777777" w:rsidR="00B005D0" w:rsidRDefault="00B005D0">
            <w:pPr>
              <w:rPr>
                <w:rFonts w:ascii="Calibri" w:hAnsi="Calibri" w:cs="Arial"/>
                <w:sz w:val="20"/>
                <w:szCs w:val="20"/>
              </w:rPr>
            </w:pPr>
          </w:p>
        </w:tc>
        <w:tc>
          <w:tcPr>
            <w:tcW w:w="1260" w:type="dxa"/>
            <w:noWrap/>
            <w:vAlign w:val="center"/>
          </w:tcPr>
          <w:p w14:paraId="13A31E1E" w14:textId="77777777" w:rsidR="00B005D0" w:rsidRDefault="00B005D0">
            <w:pPr>
              <w:rPr>
                <w:rFonts w:ascii="Calibri" w:hAnsi="Calibri" w:cs="Arial"/>
                <w:sz w:val="20"/>
                <w:szCs w:val="20"/>
              </w:rPr>
            </w:pPr>
          </w:p>
        </w:tc>
        <w:tc>
          <w:tcPr>
            <w:tcW w:w="3000" w:type="dxa"/>
            <w:noWrap/>
            <w:vAlign w:val="center"/>
          </w:tcPr>
          <w:p w14:paraId="73C73272" w14:textId="77777777" w:rsidR="00B005D0" w:rsidRDefault="00B005D0">
            <w:pPr>
              <w:rPr>
                <w:rFonts w:ascii="Calibri" w:hAnsi="Calibri" w:cs="Arial"/>
                <w:sz w:val="20"/>
                <w:szCs w:val="20"/>
              </w:rPr>
            </w:pPr>
          </w:p>
        </w:tc>
      </w:tr>
      <w:tr w:rsidR="00B005D0" w14:paraId="73E66455" w14:textId="77777777" w:rsidTr="00B005D0">
        <w:trPr>
          <w:trHeight w:val="285"/>
        </w:trPr>
        <w:tc>
          <w:tcPr>
            <w:tcW w:w="980" w:type="dxa"/>
            <w:noWrap/>
            <w:vAlign w:val="center"/>
          </w:tcPr>
          <w:p w14:paraId="317D825A" w14:textId="77777777" w:rsidR="00B005D0" w:rsidRDefault="00B005D0">
            <w:pPr>
              <w:rPr>
                <w:rFonts w:ascii="Calibri" w:hAnsi="Calibri" w:cs="Arial"/>
                <w:sz w:val="20"/>
                <w:szCs w:val="20"/>
              </w:rPr>
            </w:pPr>
          </w:p>
        </w:tc>
        <w:tc>
          <w:tcPr>
            <w:tcW w:w="2200" w:type="dxa"/>
            <w:noWrap/>
            <w:vAlign w:val="center"/>
          </w:tcPr>
          <w:p w14:paraId="36FE7BC8" w14:textId="77777777" w:rsidR="00B005D0" w:rsidRDefault="00B005D0">
            <w:pPr>
              <w:rPr>
                <w:rFonts w:ascii="Calibri" w:hAnsi="Calibri" w:cs="Arial"/>
                <w:sz w:val="20"/>
                <w:szCs w:val="20"/>
              </w:rPr>
            </w:pPr>
          </w:p>
        </w:tc>
        <w:tc>
          <w:tcPr>
            <w:tcW w:w="1400" w:type="dxa"/>
            <w:noWrap/>
            <w:vAlign w:val="center"/>
          </w:tcPr>
          <w:p w14:paraId="5BDF6D43" w14:textId="77777777" w:rsidR="00B005D0" w:rsidRDefault="00B005D0">
            <w:pPr>
              <w:rPr>
                <w:rFonts w:ascii="Calibri" w:hAnsi="Calibri" w:cs="Arial"/>
                <w:sz w:val="20"/>
                <w:szCs w:val="20"/>
              </w:rPr>
            </w:pPr>
          </w:p>
        </w:tc>
        <w:tc>
          <w:tcPr>
            <w:tcW w:w="1260" w:type="dxa"/>
            <w:noWrap/>
            <w:vAlign w:val="center"/>
          </w:tcPr>
          <w:p w14:paraId="256F99BA" w14:textId="77777777" w:rsidR="00B005D0" w:rsidRDefault="00B005D0">
            <w:pPr>
              <w:rPr>
                <w:rFonts w:ascii="Calibri" w:hAnsi="Calibri" w:cs="Arial"/>
                <w:sz w:val="20"/>
                <w:szCs w:val="20"/>
              </w:rPr>
            </w:pPr>
          </w:p>
        </w:tc>
        <w:tc>
          <w:tcPr>
            <w:tcW w:w="3000" w:type="dxa"/>
            <w:noWrap/>
            <w:vAlign w:val="center"/>
          </w:tcPr>
          <w:p w14:paraId="45694E1C" w14:textId="77777777" w:rsidR="00B005D0" w:rsidRDefault="00B005D0">
            <w:pPr>
              <w:rPr>
                <w:rFonts w:ascii="Calibri" w:hAnsi="Calibri" w:cs="Arial"/>
                <w:sz w:val="20"/>
                <w:szCs w:val="20"/>
              </w:rPr>
            </w:pPr>
          </w:p>
        </w:tc>
      </w:tr>
      <w:tr w:rsidR="00B005D0" w14:paraId="6AA826B2" w14:textId="77777777" w:rsidTr="00B005D0">
        <w:trPr>
          <w:trHeight w:val="285"/>
        </w:trPr>
        <w:tc>
          <w:tcPr>
            <w:tcW w:w="980" w:type="dxa"/>
            <w:noWrap/>
            <w:vAlign w:val="center"/>
          </w:tcPr>
          <w:p w14:paraId="68A3FAC0" w14:textId="77777777" w:rsidR="00B005D0" w:rsidRDefault="00B005D0">
            <w:pPr>
              <w:rPr>
                <w:rFonts w:ascii="Calibri" w:hAnsi="Calibri" w:cs="Arial"/>
                <w:sz w:val="20"/>
                <w:szCs w:val="20"/>
              </w:rPr>
            </w:pPr>
          </w:p>
        </w:tc>
        <w:tc>
          <w:tcPr>
            <w:tcW w:w="2200" w:type="dxa"/>
            <w:noWrap/>
            <w:vAlign w:val="center"/>
          </w:tcPr>
          <w:p w14:paraId="75D78AE9" w14:textId="77777777" w:rsidR="00B005D0" w:rsidRDefault="00B005D0">
            <w:pPr>
              <w:rPr>
                <w:rFonts w:ascii="Calibri" w:hAnsi="Calibri" w:cs="Arial"/>
                <w:sz w:val="20"/>
                <w:szCs w:val="20"/>
              </w:rPr>
            </w:pPr>
          </w:p>
        </w:tc>
        <w:tc>
          <w:tcPr>
            <w:tcW w:w="1400" w:type="dxa"/>
            <w:noWrap/>
            <w:vAlign w:val="center"/>
          </w:tcPr>
          <w:p w14:paraId="68F913D0" w14:textId="77777777" w:rsidR="00B005D0" w:rsidRDefault="00B005D0">
            <w:pPr>
              <w:rPr>
                <w:rFonts w:ascii="Calibri" w:hAnsi="Calibri" w:cs="Arial"/>
                <w:sz w:val="20"/>
                <w:szCs w:val="20"/>
              </w:rPr>
            </w:pPr>
          </w:p>
        </w:tc>
        <w:tc>
          <w:tcPr>
            <w:tcW w:w="1260" w:type="dxa"/>
            <w:noWrap/>
            <w:vAlign w:val="center"/>
          </w:tcPr>
          <w:p w14:paraId="367A067A" w14:textId="77777777" w:rsidR="00B005D0" w:rsidRDefault="00B005D0">
            <w:pPr>
              <w:rPr>
                <w:rFonts w:ascii="Calibri" w:hAnsi="Calibri" w:cs="Arial"/>
                <w:sz w:val="20"/>
                <w:szCs w:val="20"/>
              </w:rPr>
            </w:pPr>
          </w:p>
        </w:tc>
        <w:tc>
          <w:tcPr>
            <w:tcW w:w="3000" w:type="dxa"/>
            <w:noWrap/>
            <w:vAlign w:val="center"/>
          </w:tcPr>
          <w:p w14:paraId="02575017" w14:textId="77777777" w:rsidR="00B005D0" w:rsidRDefault="00B005D0">
            <w:pPr>
              <w:rPr>
                <w:rFonts w:ascii="Calibri" w:hAnsi="Calibri" w:cs="Arial"/>
                <w:sz w:val="20"/>
                <w:szCs w:val="20"/>
              </w:rPr>
            </w:pPr>
          </w:p>
        </w:tc>
      </w:tr>
      <w:tr w:rsidR="00B005D0" w14:paraId="4A290121" w14:textId="77777777" w:rsidTr="00B005D0">
        <w:trPr>
          <w:trHeight w:val="285"/>
        </w:trPr>
        <w:tc>
          <w:tcPr>
            <w:tcW w:w="980" w:type="dxa"/>
            <w:noWrap/>
            <w:vAlign w:val="center"/>
          </w:tcPr>
          <w:p w14:paraId="4FE1582D" w14:textId="77777777" w:rsidR="00B005D0" w:rsidRDefault="00B005D0">
            <w:pPr>
              <w:rPr>
                <w:rFonts w:ascii="Calibri" w:hAnsi="Calibri" w:cs="Arial"/>
                <w:sz w:val="20"/>
                <w:szCs w:val="20"/>
              </w:rPr>
            </w:pPr>
          </w:p>
        </w:tc>
        <w:tc>
          <w:tcPr>
            <w:tcW w:w="2200" w:type="dxa"/>
            <w:noWrap/>
            <w:vAlign w:val="center"/>
          </w:tcPr>
          <w:p w14:paraId="13009B34" w14:textId="77777777" w:rsidR="00B005D0" w:rsidRDefault="00B005D0">
            <w:pPr>
              <w:rPr>
                <w:rFonts w:ascii="Calibri" w:hAnsi="Calibri" w:cs="Arial"/>
                <w:sz w:val="20"/>
                <w:szCs w:val="20"/>
              </w:rPr>
            </w:pPr>
          </w:p>
        </w:tc>
        <w:tc>
          <w:tcPr>
            <w:tcW w:w="1400" w:type="dxa"/>
            <w:noWrap/>
            <w:vAlign w:val="center"/>
          </w:tcPr>
          <w:p w14:paraId="194EE01A" w14:textId="77777777" w:rsidR="00B005D0" w:rsidRDefault="00B005D0">
            <w:pPr>
              <w:rPr>
                <w:rFonts w:ascii="Calibri" w:hAnsi="Calibri" w:cs="Arial"/>
                <w:sz w:val="20"/>
                <w:szCs w:val="20"/>
              </w:rPr>
            </w:pPr>
          </w:p>
        </w:tc>
        <w:tc>
          <w:tcPr>
            <w:tcW w:w="1260" w:type="dxa"/>
            <w:noWrap/>
            <w:vAlign w:val="center"/>
          </w:tcPr>
          <w:p w14:paraId="01F8007E" w14:textId="77777777" w:rsidR="00B005D0" w:rsidRDefault="00B005D0">
            <w:pPr>
              <w:rPr>
                <w:rFonts w:ascii="Calibri" w:hAnsi="Calibri" w:cs="Arial"/>
                <w:sz w:val="20"/>
                <w:szCs w:val="20"/>
              </w:rPr>
            </w:pPr>
          </w:p>
        </w:tc>
        <w:tc>
          <w:tcPr>
            <w:tcW w:w="3000" w:type="dxa"/>
            <w:noWrap/>
            <w:vAlign w:val="center"/>
          </w:tcPr>
          <w:p w14:paraId="22379A59" w14:textId="77777777" w:rsidR="00B005D0" w:rsidRDefault="00B005D0">
            <w:pPr>
              <w:rPr>
                <w:rFonts w:ascii="Calibri" w:hAnsi="Calibri" w:cs="Arial"/>
                <w:sz w:val="20"/>
                <w:szCs w:val="20"/>
              </w:rPr>
            </w:pPr>
          </w:p>
        </w:tc>
      </w:tr>
      <w:tr w:rsidR="00B005D0" w14:paraId="725A56B4" w14:textId="77777777" w:rsidTr="00B005D0">
        <w:trPr>
          <w:trHeight w:val="285"/>
        </w:trPr>
        <w:tc>
          <w:tcPr>
            <w:tcW w:w="980" w:type="dxa"/>
            <w:noWrap/>
            <w:vAlign w:val="center"/>
          </w:tcPr>
          <w:p w14:paraId="221D33B2" w14:textId="77777777" w:rsidR="00B005D0" w:rsidRDefault="00B005D0">
            <w:pPr>
              <w:rPr>
                <w:rFonts w:ascii="Calibri" w:hAnsi="Calibri" w:cs="Arial"/>
                <w:sz w:val="20"/>
                <w:szCs w:val="20"/>
              </w:rPr>
            </w:pPr>
          </w:p>
        </w:tc>
        <w:tc>
          <w:tcPr>
            <w:tcW w:w="2200" w:type="dxa"/>
            <w:noWrap/>
            <w:vAlign w:val="center"/>
          </w:tcPr>
          <w:p w14:paraId="5554EBEF" w14:textId="77777777" w:rsidR="00B005D0" w:rsidRDefault="00B005D0">
            <w:pPr>
              <w:rPr>
                <w:rFonts w:ascii="Calibri" w:hAnsi="Calibri" w:cs="Arial"/>
                <w:sz w:val="20"/>
                <w:szCs w:val="20"/>
              </w:rPr>
            </w:pPr>
          </w:p>
        </w:tc>
        <w:tc>
          <w:tcPr>
            <w:tcW w:w="1400" w:type="dxa"/>
            <w:noWrap/>
            <w:vAlign w:val="center"/>
          </w:tcPr>
          <w:p w14:paraId="35EC1979" w14:textId="77777777" w:rsidR="00B005D0" w:rsidRDefault="00B005D0">
            <w:pPr>
              <w:rPr>
                <w:rFonts w:ascii="Calibri" w:hAnsi="Calibri" w:cs="Arial"/>
                <w:sz w:val="20"/>
                <w:szCs w:val="20"/>
              </w:rPr>
            </w:pPr>
          </w:p>
        </w:tc>
        <w:tc>
          <w:tcPr>
            <w:tcW w:w="1260" w:type="dxa"/>
            <w:noWrap/>
            <w:vAlign w:val="center"/>
          </w:tcPr>
          <w:p w14:paraId="3D9A1524" w14:textId="77777777" w:rsidR="00B005D0" w:rsidRDefault="00B005D0">
            <w:pPr>
              <w:rPr>
                <w:rFonts w:ascii="Calibri" w:hAnsi="Calibri" w:cs="Arial"/>
                <w:sz w:val="20"/>
                <w:szCs w:val="20"/>
              </w:rPr>
            </w:pPr>
          </w:p>
        </w:tc>
        <w:tc>
          <w:tcPr>
            <w:tcW w:w="3000" w:type="dxa"/>
            <w:noWrap/>
            <w:vAlign w:val="center"/>
          </w:tcPr>
          <w:p w14:paraId="5B29EC47" w14:textId="77777777" w:rsidR="00B005D0" w:rsidRDefault="00B005D0">
            <w:pPr>
              <w:rPr>
                <w:rFonts w:ascii="Calibri" w:hAnsi="Calibri" w:cs="Arial"/>
                <w:sz w:val="20"/>
                <w:szCs w:val="20"/>
              </w:rPr>
            </w:pPr>
          </w:p>
        </w:tc>
      </w:tr>
      <w:tr w:rsidR="00B005D0" w14:paraId="475533BC" w14:textId="77777777" w:rsidTr="00B005D0">
        <w:trPr>
          <w:trHeight w:val="285"/>
        </w:trPr>
        <w:tc>
          <w:tcPr>
            <w:tcW w:w="980" w:type="dxa"/>
            <w:noWrap/>
            <w:vAlign w:val="center"/>
          </w:tcPr>
          <w:p w14:paraId="0EBD1B59" w14:textId="77777777" w:rsidR="00B005D0" w:rsidRDefault="00B005D0">
            <w:pPr>
              <w:rPr>
                <w:rFonts w:ascii="Calibri" w:hAnsi="Calibri" w:cs="Arial"/>
                <w:sz w:val="20"/>
                <w:szCs w:val="20"/>
              </w:rPr>
            </w:pPr>
          </w:p>
        </w:tc>
        <w:tc>
          <w:tcPr>
            <w:tcW w:w="2200" w:type="dxa"/>
            <w:noWrap/>
            <w:vAlign w:val="center"/>
          </w:tcPr>
          <w:p w14:paraId="07CEE4CD" w14:textId="77777777" w:rsidR="00B005D0" w:rsidRDefault="00B005D0">
            <w:pPr>
              <w:rPr>
                <w:rFonts w:ascii="Calibri" w:hAnsi="Calibri" w:cs="Arial"/>
                <w:sz w:val="20"/>
                <w:szCs w:val="20"/>
              </w:rPr>
            </w:pPr>
          </w:p>
        </w:tc>
        <w:tc>
          <w:tcPr>
            <w:tcW w:w="1400" w:type="dxa"/>
            <w:noWrap/>
            <w:vAlign w:val="center"/>
          </w:tcPr>
          <w:p w14:paraId="272C3A2E" w14:textId="77777777" w:rsidR="00B005D0" w:rsidRDefault="00B005D0">
            <w:pPr>
              <w:rPr>
                <w:rFonts w:ascii="Calibri" w:hAnsi="Calibri" w:cs="Arial"/>
                <w:sz w:val="20"/>
                <w:szCs w:val="20"/>
              </w:rPr>
            </w:pPr>
          </w:p>
        </w:tc>
        <w:tc>
          <w:tcPr>
            <w:tcW w:w="1260" w:type="dxa"/>
            <w:noWrap/>
            <w:vAlign w:val="center"/>
          </w:tcPr>
          <w:p w14:paraId="66C0C8E8" w14:textId="77777777" w:rsidR="00B005D0" w:rsidRDefault="00B005D0">
            <w:pPr>
              <w:rPr>
                <w:rFonts w:ascii="Calibri" w:hAnsi="Calibri" w:cs="Arial"/>
                <w:sz w:val="20"/>
                <w:szCs w:val="20"/>
              </w:rPr>
            </w:pPr>
          </w:p>
        </w:tc>
        <w:tc>
          <w:tcPr>
            <w:tcW w:w="3000" w:type="dxa"/>
            <w:noWrap/>
            <w:vAlign w:val="center"/>
          </w:tcPr>
          <w:p w14:paraId="0CE85017" w14:textId="77777777" w:rsidR="00B005D0" w:rsidRDefault="00B005D0">
            <w:pPr>
              <w:rPr>
                <w:rFonts w:ascii="Calibri" w:hAnsi="Calibri" w:cs="Arial"/>
                <w:sz w:val="20"/>
                <w:szCs w:val="20"/>
              </w:rPr>
            </w:pPr>
          </w:p>
        </w:tc>
      </w:tr>
      <w:tr w:rsidR="00B005D0" w14:paraId="1C4655B9" w14:textId="77777777" w:rsidTr="00B005D0">
        <w:trPr>
          <w:trHeight w:val="285"/>
        </w:trPr>
        <w:tc>
          <w:tcPr>
            <w:tcW w:w="980" w:type="dxa"/>
            <w:noWrap/>
            <w:vAlign w:val="center"/>
          </w:tcPr>
          <w:p w14:paraId="2AAE81AC" w14:textId="77777777" w:rsidR="00B005D0" w:rsidRDefault="00B005D0">
            <w:pPr>
              <w:rPr>
                <w:rFonts w:ascii="Calibri" w:hAnsi="Calibri" w:cs="Arial"/>
                <w:sz w:val="20"/>
                <w:szCs w:val="20"/>
              </w:rPr>
            </w:pPr>
          </w:p>
        </w:tc>
        <w:tc>
          <w:tcPr>
            <w:tcW w:w="2200" w:type="dxa"/>
            <w:noWrap/>
            <w:vAlign w:val="center"/>
          </w:tcPr>
          <w:p w14:paraId="03B17D2D" w14:textId="77777777" w:rsidR="00B005D0" w:rsidRDefault="00B005D0">
            <w:pPr>
              <w:rPr>
                <w:rFonts w:ascii="Calibri" w:hAnsi="Calibri" w:cs="Arial"/>
                <w:sz w:val="20"/>
                <w:szCs w:val="20"/>
              </w:rPr>
            </w:pPr>
          </w:p>
        </w:tc>
        <w:tc>
          <w:tcPr>
            <w:tcW w:w="1400" w:type="dxa"/>
            <w:noWrap/>
            <w:vAlign w:val="center"/>
          </w:tcPr>
          <w:p w14:paraId="4B1BEB15" w14:textId="77777777" w:rsidR="00B005D0" w:rsidRDefault="00B005D0">
            <w:pPr>
              <w:rPr>
                <w:rFonts w:ascii="Calibri" w:hAnsi="Calibri" w:cs="Arial"/>
                <w:sz w:val="20"/>
                <w:szCs w:val="20"/>
              </w:rPr>
            </w:pPr>
          </w:p>
        </w:tc>
        <w:tc>
          <w:tcPr>
            <w:tcW w:w="1260" w:type="dxa"/>
            <w:noWrap/>
            <w:vAlign w:val="center"/>
          </w:tcPr>
          <w:p w14:paraId="09166644" w14:textId="77777777" w:rsidR="00B005D0" w:rsidRDefault="00B005D0">
            <w:pPr>
              <w:rPr>
                <w:rFonts w:ascii="Calibri" w:hAnsi="Calibri" w:cs="Arial"/>
                <w:sz w:val="20"/>
                <w:szCs w:val="20"/>
              </w:rPr>
            </w:pPr>
          </w:p>
        </w:tc>
        <w:tc>
          <w:tcPr>
            <w:tcW w:w="3000" w:type="dxa"/>
            <w:noWrap/>
            <w:vAlign w:val="center"/>
          </w:tcPr>
          <w:p w14:paraId="3B5DE5D1" w14:textId="77777777" w:rsidR="00B005D0" w:rsidRDefault="00B005D0">
            <w:pPr>
              <w:rPr>
                <w:rFonts w:ascii="Calibri" w:hAnsi="Calibri" w:cs="Arial"/>
                <w:sz w:val="20"/>
                <w:szCs w:val="20"/>
              </w:rPr>
            </w:pPr>
          </w:p>
        </w:tc>
      </w:tr>
    </w:tbl>
    <w:p w14:paraId="51536908" w14:textId="77777777" w:rsidR="00B005D0" w:rsidRDefault="00B005D0" w:rsidP="00B005D0">
      <w:pPr>
        <w:tabs>
          <w:tab w:val="left" w:pos="420"/>
        </w:tabs>
        <w:spacing w:line="360" w:lineRule="auto"/>
        <w:rPr>
          <w:rFonts w:ascii="Calibri" w:hAnsi="Calibri" w:cs="Arial"/>
          <w:sz w:val="20"/>
          <w:szCs w:val="20"/>
        </w:rPr>
      </w:pPr>
    </w:p>
    <w:p w14:paraId="07F1350C" w14:textId="77777777" w:rsidR="00B005D0" w:rsidRDefault="00B005D0" w:rsidP="00B005D0">
      <w:pPr>
        <w:tabs>
          <w:tab w:val="left" w:pos="420"/>
        </w:tabs>
        <w:spacing w:line="360" w:lineRule="auto"/>
        <w:rPr>
          <w:rFonts w:ascii="Calibri" w:hAnsi="Calibri" w:cs="Arial"/>
          <w:sz w:val="20"/>
          <w:szCs w:val="20"/>
        </w:rPr>
      </w:pPr>
    </w:p>
    <w:p w14:paraId="4B8CB85E" w14:textId="77777777" w:rsidR="00B005D0" w:rsidRDefault="00B005D0" w:rsidP="00B005D0">
      <w:pPr>
        <w:tabs>
          <w:tab w:val="left" w:pos="420"/>
        </w:tabs>
        <w:spacing w:line="360" w:lineRule="auto"/>
        <w:jc w:val="center"/>
        <w:rPr>
          <w:rFonts w:ascii="Calibri" w:hAnsi="Calibri" w:cs="Arial"/>
          <w:b/>
          <w:i/>
          <w:sz w:val="20"/>
          <w:szCs w:val="20"/>
        </w:rPr>
      </w:pPr>
      <w:r>
        <w:rPr>
          <w:rFonts w:ascii="Calibri" w:hAnsi="Calibri" w:cs="Arial"/>
          <w:b/>
          <w:i/>
          <w:sz w:val="20"/>
          <w:szCs w:val="20"/>
        </w:rPr>
        <w:t>For Hikvision office use only:</w:t>
      </w:r>
    </w:p>
    <w:p w14:paraId="7089D206" w14:textId="77777777" w:rsidR="00B005D0" w:rsidRDefault="00B005D0" w:rsidP="00B005D0">
      <w:pPr>
        <w:tabs>
          <w:tab w:val="left" w:pos="420"/>
        </w:tabs>
        <w:spacing w:line="360" w:lineRule="auto"/>
        <w:rPr>
          <w:rFonts w:ascii="Calibri" w:hAnsi="Calibri" w:cs="Arial"/>
          <w:sz w:val="20"/>
          <w:szCs w:val="20"/>
        </w:rPr>
      </w:pPr>
    </w:p>
    <w:p w14:paraId="724B3540" w14:textId="77777777" w:rsidR="00B005D0" w:rsidRDefault="00B005D0" w:rsidP="00B005D0">
      <w:pPr>
        <w:tabs>
          <w:tab w:val="left" w:pos="420"/>
        </w:tabs>
        <w:spacing w:line="360" w:lineRule="auto"/>
        <w:rPr>
          <w:rFonts w:ascii="Calibri" w:hAnsi="Calibri" w:cs="Arial"/>
          <w:i/>
          <w:sz w:val="20"/>
          <w:szCs w:val="20"/>
        </w:rPr>
      </w:pPr>
      <w:r>
        <w:rPr>
          <w:rFonts w:ascii="Calibri" w:hAnsi="Calibri" w:cs="Arial"/>
          <w:i/>
          <w:sz w:val="20"/>
          <w:szCs w:val="20"/>
        </w:rPr>
        <w:t xml:space="preserve">Exchange/Repaired  </w:t>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t xml:space="preserve">Approved By: </w:t>
      </w:r>
    </w:p>
    <w:p w14:paraId="4A46C8DE" w14:textId="77777777" w:rsidR="00B005D0" w:rsidRDefault="00B005D0" w:rsidP="00B005D0">
      <w:pPr>
        <w:tabs>
          <w:tab w:val="left" w:pos="420"/>
        </w:tabs>
        <w:spacing w:line="360" w:lineRule="auto"/>
        <w:rPr>
          <w:rFonts w:ascii="Calibri" w:hAnsi="Calibri" w:cs="Arial"/>
          <w:i/>
          <w:sz w:val="20"/>
          <w:szCs w:val="20"/>
        </w:rPr>
      </w:pPr>
    </w:p>
    <w:p w14:paraId="1894C6CA" w14:textId="77777777" w:rsidR="00B005D0" w:rsidRDefault="00B005D0" w:rsidP="00B005D0">
      <w:pPr>
        <w:tabs>
          <w:tab w:val="left" w:pos="420"/>
        </w:tabs>
        <w:spacing w:line="360" w:lineRule="auto"/>
        <w:rPr>
          <w:rFonts w:ascii="Calibri" w:hAnsi="Calibri" w:cs="Arial"/>
          <w:i/>
          <w:sz w:val="20"/>
          <w:szCs w:val="20"/>
        </w:rPr>
      </w:pPr>
      <w:r>
        <w:rPr>
          <w:rFonts w:ascii="Calibri" w:hAnsi="Calibri" w:cs="Arial"/>
          <w:i/>
          <w:sz w:val="20"/>
          <w:szCs w:val="20"/>
        </w:rPr>
        <w:t>Customer Serves Comments:</w:t>
      </w:r>
    </w:p>
    <w:p w14:paraId="1E9AFA91" w14:textId="77777777" w:rsidR="00B005D0" w:rsidRDefault="00B005D0" w:rsidP="00B005D0">
      <w:pPr>
        <w:tabs>
          <w:tab w:val="left" w:pos="420"/>
        </w:tabs>
        <w:spacing w:line="360" w:lineRule="auto"/>
        <w:rPr>
          <w:rFonts w:ascii="Calibri" w:hAnsi="Calibri" w:cs="Arial"/>
          <w:i/>
          <w:sz w:val="20"/>
          <w:szCs w:val="20"/>
        </w:rPr>
      </w:pPr>
    </w:p>
    <w:p w14:paraId="3A8B5595" w14:textId="77777777" w:rsidR="00B005D0" w:rsidRDefault="00B005D0" w:rsidP="00B005D0">
      <w:pPr>
        <w:tabs>
          <w:tab w:val="left" w:pos="420"/>
        </w:tabs>
        <w:spacing w:line="360" w:lineRule="auto"/>
        <w:rPr>
          <w:rFonts w:ascii="Calibri" w:hAnsi="Calibri" w:cs="Arial"/>
          <w:b/>
          <w:sz w:val="20"/>
          <w:szCs w:val="20"/>
        </w:rPr>
      </w:pP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198120</wp:posOffset>
                </wp:positionV>
                <wp:extent cx="2743200" cy="0"/>
                <wp:effectExtent l="9525" t="7620" r="9525" b="114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4830"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6pt" to="27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sRLgIAADM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"/>
            </w:pict>
          </mc:Fallback>
        </mc:AlternateContent>
      </w:r>
      <w:r>
        <w:rPr>
          <w:rFonts w:ascii="Calibri" w:hAnsi="Calibri" w:cs="Arial"/>
          <w:b/>
          <w:sz w:val="20"/>
          <w:szCs w:val="20"/>
        </w:rPr>
        <w:t xml:space="preserve">RMA #:  </w:t>
      </w:r>
      <w:r>
        <w:rPr>
          <w:noProof/>
          <w:lang w:eastAsia="zh-CN"/>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198120</wp:posOffset>
                </wp:positionV>
                <wp:extent cx="2400300" cy="0"/>
                <wp:effectExtent l="9525" t="7620" r="9525"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60C3"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6pt" to="3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bGLgIAADM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"/>
            </w:pict>
          </mc:Fallback>
        </mc:AlternateContent>
      </w:r>
      <w:r>
        <w:rPr>
          <w:noProof/>
          <w:lang w:eastAsia="zh-CN"/>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198120</wp:posOffset>
                </wp:positionV>
                <wp:extent cx="2400300" cy="0"/>
                <wp:effectExtent l="9525" t="7620" r="952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9819"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6pt" to="3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"/>
            </w:pict>
          </mc:Fallback>
        </mc:AlternateContent>
      </w:r>
      <w:r>
        <w:rPr>
          <w:noProof/>
          <w:lang w:eastAsia="zh-CN"/>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198120</wp:posOffset>
                </wp:positionV>
                <wp:extent cx="2400300" cy="0"/>
                <wp:effectExtent l="9525"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64059"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6pt" to="3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"/>
            </w:pict>
          </mc:Fallback>
        </mc:AlternateContent>
      </w:r>
    </w:p>
    <w:p w14:paraId="0E5F04DB" w14:textId="77777777" w:rsidR="00B005D0" w:rsidRDefault="00B005D0" w:rsidP="00B005D0">
      <w:pPr>
        <w:tabs>
          <w:tab w:val="left" w:pos="420"/>
        </w:tabs>
        <w:rPr>
          <w:rFonts w:ascii="Calibri" w:hAnsi="Calibri"/>
          <w:b/>
          <w:bCs/>
          <w:color w:val="000000"/>
          <w:sz w:val="22"/>
          <w:szCs w:val="22"/>
          <w:lang w:eastAsia="zh-TW"/>
        </w:rPr>
      </w:pPr>
    </w:p>
    <w:p w14:paraId="6E4A0339" w14:textId="77777777" w:rsidR="00B005D0" w:rsidRDefault="00B005D0" w:rsidP="00B005D0">
      <w:pPr>
        <w:tabs>
          <w:tab w:val="left" w:pos="420"/>
        </w:tabs>
        <w:autoSpaceDE/>
        <w:adjustRightInd/>
        <w:jc w:val="center"/>
        <w:rPr>
          <w:rFonts w:ascii="Calibri" w:hAnsi="Calibri" w:cs="Arial"/>
          <w:b/>
          <w:bCs/>
          <w:color w:val="000000"/>
          <w:sz w:val="20"/>
          <w:szCs w:val="20"/>
          <w:u w:val="single"/>
          <w:lang w:eastAsia="zh-TW"/>
        </w:rPr>
      </w:pPr>
      <w:r>
        <w:rPr>
          <w:rFonts w:ascii="Calibri" w:hAnsi="Calibri"/>
          <w:b/>
        </w:rPr>
        <w:br w:type="page"/>
      </w:r>
      <w:r>
        <w:rPr>
          <w:rFonts w:ascii="Calibri" w:hAnsi="Calibri" w:cs="Arial"/>
          <w:b/>
          <w:bCs/>
          <w:color w:val="000000"/>
          <w:sz w:val="20"/>
          <w:szCs w:val="20"/>
          <w:u w:val="single"/>
          <w:lang w:eastAsia="zh-TW"/>
        </w:rPr>
        <w:lastRenderedPageBreak/>
        <w:t>Appendix 2</w:t>
      </w:r>
    </w:p>
    <w:p w14:paraId="286A8E5B" w14:textId="77777777" w:rsidR="00B005D0" w:rsidRDefault="00B005D0" w:rsidP="00B005D0">
      <w:pPr>
        <w:tabs>
          <w:tab w:val="left" w:pos="420"/>
        </w:tabs>
        <w:autoSpaceDE/>
        <w:adjustRightInd/>
        <w:rPr>
          <w:rFonts w:ascii="Calibri" w:hAnsi="Calibri"/>
          <w:b/>
          <w:bCs/>
          <w:color w:val="000000"/>
          <w:sz w:val="22"/>
          <w:szCs w:val="22"/>
          <w:lang w:eastAsia="zh-TW"/>
        </w:rPr>
      </w:pPr>
    </w:p>
    <w:p w14:paraId="1AE3FB39" w14:textId="77777777" w:rsidR="00B005D0" w:rsidRDefault="00B005D0" w:rsidP="00B005D0">
      <w:pPr>
        <w:tabs>
          <w:tab w:val="left" w:pos="420"/>
        </w:tabs>
        <w:jc w:val="center"/>
        <w:rPr>
          <w:rFonts w:ascii="Calibri" w:hAnsi="Calibri" w:cs="Arial"/>
          <w:b/>
        </w:rPr>
      </w:pPr>
      <w:r>
        <w:rPr>
          <w:rFonts w:ascii="Calibri" w:hAnsi="Calibri" w:cs="Arial"/>
          <w:b/>
        </w:rPr>
        <w:t>RMA Rate</w:t>
      </w:r>
    </w:p>
    <w:p w14:paraId="37297C18" w14:textId="77777777" w:rsidR="00B005D0" w:rsidRDefault="00B005D0" w:rsidP="00B005D0">
      <w:pPr>
        <w:tabs>
          <w:tab w:val="left" w:pos="420"/>
        </w:tabs>
        <w:jc w:val="center"/>
        <w:rPr>
          <w:rFonts w:ascii="Calibri" w:hAnsi="Calibri" w:cs="Arial"/>
          <w:b/>
          <w:sz w:val="20"/>
          <w:szCs w:val="20"/>
        </w:rPr>
      </w:pPr>
    </w:p>
    <w:p w14:paraId="4D8A7C02" w14:textId="77777777" w:rsidR="00B005D0" w:rsidRDefault="00B005D0" w:rsidP="00B005D0">
      <w:pPr>
        <w:tabs>
          <w:tab w:val="left" w:pos="420"/>
        </w:tabs>
        <w:rPr>
          <w:rFonts w:ascii="Calibri" w:eastAsia="Arial Unicode MS" w:hAnsi="Calibri" w:cs="Arial"/>
          <w:sz w:val="20"/>
          <w:szCs w:val="20"/>
        </w:rPr>
      </w:pPr>
      <w:r>
        <w:rPr>
          <w:rFonts w:ascii="Calibri" w:eastAsia="Arial Unicode MS" w:hAnsi="Calibri" w:cs="Arial"/>
          <w:sz w:val="20"/>
          <w:szCs w:val="20"/>
        </w:rPr>
        <w:t>For Out-of-Warranty returns, the rate as follows:</w:t>
      </w:r>
    </w:p>
    <w:p w14:paraId="54C44A04" w14:textId="77777777" w:rsidR="00B005D0" w:rsidRDefault="00B005D0" w:rsidP="00B005D0">
      <w:pPr>
        <w:tabs>
          <w:tab w:val="left" w:pos="420"/>
        </w:tabs>
        <w:ind w:left="482"/>
        <w:rPr>
          <w:rFonts w:ascii="Calibri" w:eastAsia="Arial Unicode MS" w:hAnsi="Calibri" w:cs="Arial"/>
          <w:sz w:val="20"/>
          <w:szCs w:val="20"/>
        </w:rPr>
      </w:pPr>
    </w:p>
    <w:tbl>
      <w:tblPr>
        <w:tblW w:w="9066" w:type="dxa"/>
        <w:tblInd w:w="108" w:type="dxa"/>
        <w:tblCellMar>
          <w:left w:w="0" w:type="dxa"/>
          <w:right w:w="0" w:type="dxa"/>
        </w:tblCellMar>
        <w:tblLook w:val="04A0" w:firstRow="1" w:lastRow="0" w:firstColumn="1" w:lastColumn="0" w:noHBand="0" w:noVBand="1"/>
      </w:tblPr>
      <w:tblGrid>
        <w:gridCol w:w="1117"/>
        <w:gridCol w:w="1173"/>
        <w:gridCol w:w="1559"/>
        <w:gridCol w:w="1890"/>
        <w:gridCol w:w="2266"/>
        <w:gridCol w:w="1061"/>
      </w:tblGrid>
      <w:tr w:rsidR="00B005D0" w14:paraId="47548FE6" w14:textId="77777777" w:rsidTr="00B005D0">
        <w:trPr>
          <w:trHeight w:val="240"/>
        </w:trPr>
        <w:tc>
          <w:tcPr>
            <w:tcW w:w="2290" w:type="dxa"/>
            <w:gridSpan w:val="2"/>
            <w:vMerge w:val="restart"/>
            <w:tcBorders>
              <w:top w:val="single" w:sz="12" w:space="0" w:color="auto"/>
              <w:left w:val="single" w:sz="12" w:space="0" w:color="auto"/>
              <w:bottom w:val="single" w:sz="12" w:space="0" w:color="auto"/>
              <w:right w:val="single" w:sz="12" w:space="0" w:color="auto"/>
            </w:tcBorders>
            <w:shd w:val="clear" w:color="auto" w:fill="FFCC00"/>
            <w:noWrap/>
            <w:tcMar>
              <w:top w:w="0" w:type="dxa"/>
              <w:left w:w="108" w:type="dxa"/>
              <w:bottom w:w="0" w:type="dxa"/>
              <w:right w:w="108" w:type="dxa"/>
            </w:tcMar>
            <w:vAlign w:val="bottom"/>
            <w:hideMark/>
          </w:tcPr>
          <w:p w14:paraId="09586DDF" w14:textId="77777777" w:rsidR="00B005D0" w:rsidRDefault="00B005D0">
            <w:pPr>
              <w:jc w:val="center"/>
              <w:rPr>
                <w:rFonts w:ascii="Calibri" w:hAnsi="Calibri" w:cs="Arial"/>
                <w:b/>
                <w:bCs/>
                <w:sz w:val="20"/>
                <w:szCs w:val="20"/>
              </w:rPr>
            </w:pPr>
            <w:r>
              <w:rPr>
                <w:rFonts w:ascii="Calibri" w:hAnsi="Calibri" w:cs="Arial"/>
                <w:b/>
                <w:bCs/>
                <w:sz w:val="20"/>
                <w:szCs w:val="20"/>
              </w:rPr>
              <w:t>Product Type</w:t>
            </w:r>
          </w:p>
        </w:tc>
        <w:tc>
          <w:tcPr>
            <w:tcW w:w="6776" w:type="dxa"/>
            <w:gridSpan w:val="4"/>
            <w:tcBorders>
              <w:top w:val="single" w:sz="12" w:space="0" w:color="auto"/>
              <w:left w:val="nil"/>
              <w:bottom w:val="single" w:sz="12" w:space="0" w:color="auto"/>
              <w:right w:val="single" w:sz="12" w:space="0" w:color="auto"/>
            </w:tcBorders>
            <w:shd w:val="clear" w:color="auto" w:fill="FFFF00"/>
            <w:tcMar>
              <w:top w:w="0" w:type="dxa"/>
              <w:left w:w="108" w:type="dxa"/>
              <w:bottom w:w="0" w:type="dxa"/>
              <w:right w:w="108" w:type="dxa"/>
            </w:tcMar>
            <w:vAlign w:val="bottom"/>
            <w:hideMark/>
          </w:tcPr>
          <w:p w14:paraId="207BC580" w14:textId="77777777" w:rsidR="00B005D0" w:rsidRDefault="00B005D0">
            <w:pPr>
              <w:jc w:val="center"/>
              <w:rPr>
                <w:rFonts w:ascii="Calibri" w:hAnsi="Calibri" w:cs="Arial"/>
                <w:b/>
                <w:bCs/>
                <w:sz w:val="20"/>
                <w:szCs w:val="20"/>
              </w:rPr>
            </w:pPr>
            <w:r>
              <w:rPr>
                <w:rFonts w:ascii="Calibri" w:hAnsi="Calibri" w:cs="Arial"/>
                <w:b/>
                <w:bCs/>
                <w:sz w:val="20"/>
                <w:szCs w:val="20"/>
              </w:rPr>
              <w:t>Rate</w:t>
            </w:r>
          </w:p>
        </w:tc>
      </w:tr>
      <w:tr w:rsidR="00B005D0" w14:paraId="77FB7E3A" w14:textId="77777777" w:rsidTr="00B005D0">
        <w:trPr>
          <w:trHeight w:val="359"/>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12214093" w14:textId="77777777" w:rsidR="00B005D0" w:rsidRDefault="00B005D0">
            <w:pPr>
              <w:autoSpaceDE/>
              <w:autoSpaceDN/>
              <w:adjustRightInd/>
              <w:rPr>
                <w:rFonts w:ascii="Calibri" w:hAnsi="Calibri" w:cs="Arial"/>
                <w:b/>
                <w:bCs/>
                <w:sz w:val="20"/>
                <w:szCs w:val="20"/>
              </w:rPr>
            </w:pPr>
          </w:p>
        </w:tc>
        <w:tc>
          <w:tcPr>
            <w:tcW w:w="1559"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0B70EF6" w14:textId="77777777" w:rsidR="00B005D0" w:rsidRDefault="00B005D0">
            <w:pPr>
              <w:jc w:val="right"/>
              <w:rPr>
                <w:rFonts w:ascii="Calibri" w:hAnsi="Calibri" w:cs="Arial"/>
                <w:b/>
                <w:bCs/>
                <w:sz w:val="20"/>
                <w:szCs w:val="20"/>
              </w:rPr>
            </w:pPr>
            <w:r>
              <w:rPr>
                <w:rFonts w:ascii="Calibri" w:hAnsi="Calibri" w:cs="Arial"/>
                <w:b/>
                <w:bCs/>
                <w:sz w:val="20"/>
                <w:szCs w:val="20"/>
              </w:rPr>
              <w:t>Basic Repair</w:t>
            </w:r>
          </w:p>
        </w:tc>
        <w:tc>
          <w:tcPr>
            <w:tcW w:w="1890" w:type="dxa"/>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14:paraId="29C5B8C1" w14:textId="77777777" w:rsidR="00B005D0" w:rsidRDefault="00B005D0">
            <w:pPr>
              <w:jc w:val="right"/>
              <w:rPr>
                <w:rFonts w:ascii="Calibri" w:hAnsi="Calibri" w:cs="Arial"/>
                <w:b/>
                <w:bCs/>
                <w:sz w:val="20"/>
                <w:szCs w:val="20"/>
              </w:rPr>
            </w:pPr>
            <w:r>
              <w:rPr>
                <w:rFonts w:ascii="Calibri" w:hAnsi="Calibri" w:cs="Arial"/>
                <w:b/>
                <w:bCs/>
                <w:sz w:val="20"/>
                <w:szCs w:val="20"/>
              </w:rPr>
              <w:t>Advanced Repair</w:t>
            </w:r>
          </w:p>
        </w:tc>
        <w:tc>
          <w:tcPr>
            <w:tcW w:w="2266" w:type="dxa"/>
            <w:tcBorders>
              <w:top w:val="nil"/>
              <w:left w:val="nil"/>
              <w:bottom w:val="single" w:sz="12" w:space="0" w:color="auto"/>
              <w:right w:val="single" w:sz="12" w:space="0" w:color="auto"/>
            </w:tcBorders>
            <w:noWrap/>
            <w:tcMar>
              <w:top w:w="0" w:type="dxa"/>
              <w:left w:w="108" w:type="dxa"/>
              <w:bottom w:w="0" w:type="dxa"/>
              <w:right w:w="108" w:type="dxa"/>
            </w:tcMar>
            <w:vAlign w:val="center"/>
          </w:tcPr>
          <w:p w14:paraId="214D7F3C" w14:textId="77777777" w:rsidR="00B005D0" w:rsidRDefault="00B005D0">
            <w:pPr>
              <w:rPr>
                <w:rFonts w:ascii="Calibri" w:hAnsi="Calibri" w:cs="Arial"/>
                <w:b/>
                <w:bCs/>
                <w:sz w:val="20"/>
                <w:szCs w:val="20"/>
              </w:rPr>
            </w:pPr>
          </w:p>
          <w:p w14:paraId="3516E056" w14:textId="77777777" w:rsidR="00B005D0" w:rsidRDefault="00B005D0">
            <w:pPr>
              <w:rPr>
                <w:rFonts w:ascii="Calibri" w:hAnsi="Calibri" w:cs="Arial"/>
                <w:b/>
                <w:bCs/>
                <w:sz w:val="20"/>
                <w:szCs w:val="20"/>
              </w:rPr>
            </w:pPr>
            <w:r>
              <w:rPr>
                <w:rFonts w:ascii="Calibri" w:hAnsi="Calibri" w:cs="Arial"/>
                <w:b/>
                <w:bCs/>
                <w:sz w:val="20"/>
                <w:szCs w:val="20"/>
              </w:rPr>
              <w:t>Parts Replacement</w:t>
            </w:r>
          </w:p>
        </w:tc>
        <w:tc>
          <w:tcPr>
            <w:tcW w:w="1061"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49A91E48" w14:textId="77777777" w:rsidR="00B005D0" w:rsidRDefault="00B005D0">
            <w:pPr>
              <w:rPr>
                <w:rFonts w:ascii="Calibri" w:hAnsi="Calibri" w:cs="Arial"/>
                <w:b/>
                <w:bCs/>
                <w:sz w:val="20"/>
                <w:szCs w:val="20"/>
              </w:rPr>
            </w:pPr>
            <w:r>
              <w:rPr>
                <w:rFonts w:ascii="Calibri" w:hAnsi="Calibri" w:cs="Arial"/>
                <w:b/>
                <w:bCs/>
                <w:sz w:val="20"/>
                <w:szCs w:val="20"/>
              </w:rPr>
              <w:t>Delivery Charge</w:t>
            </w:r>
          </w:p>
        </w:tc>
      </w:tr>
      <w:tr w:rsidR="00B005D0" w14:paraId="1D134143" w14:textId="77777777" w:rsidTr="00B005D0">
        <w:trPr>
          <w:trHeight w:val="480"/>
        </w:trPr>
        <w:tc>
          <w:tcPr>
            <w:tcW w:w="1117" w:type="dxa"/>
            <w:vMerge w:val="restart"/>
            <w:tcBorders>
              <w:top w:val="nil"/>
              <w:left w:val="single" w:sz="12" w:space="0" w:color="auto"/>
              <w:bottom w:val="single" w:sz="12" w:space="0" w:color="auto"/>
              <w:right w:val="single" w:sz="12" w:space="0" w:color="auto"/>
            </w:tcBorders>
            <w:shd w:val="clear" w:color="auto" w:fill="FFCC00"/>
            <w:tcMar>
              <w:top w:w="0" w:type="dxa"/>
              <w:left w:w="108" w:type="dxa"/>
              <w:bottom w:w="0" w:type="dxa"/>
              <w:right w:w="108" w:type="dxa"/>
            </w:tcMar>
            <w:vAlign w:val="center"/>
            <w:hideMark/>
          </w:tcPr>
          <w:p w14:paraId="0626819E" w14:textId="77777777" w:rsidR="00B005D0" w:rsidRDefault="00B005D0">
            <w:pPr>
              <w:jc w:val="center"/>
              <w:rPr>
                <w:rFonts w:ascii="Calibri" w:eastAsia="SimSun" w:hAnsi="Calibri" w:cs="Arial"/>
                <w:b/>
                <w:bCs/>
                <w:sz w:val="20"/>
                <w:szCs w:val="20"/>
                <w:lang w:eastAsia="zh-CN"/>
              </w:rPr>
            </w:pPr>
            <w:r>
              <w:rPr>
                <w:rFonts w:ascii="Calibri" w:hAnsi="Calibri" w:cs="Arial"/>
                <w:b/>
                <w:bCs/>
                <w:sz w:val="20"/>
                <w:szCs w:val="20"/>
              </w:rPr>
              <w:t>DVR</w:t>
            </w:r>
            <w:r>
              <w:rPr>
                <w:rFonts w:ascii="Calibri" w:eastAsia="SimSun" w:hAnsi="Calibri" w:cs="Arial"/>
                <w:b/>
                <w:bCs/>
                <w:sz w:val="20"/>
                <w:szCs w:val="20"/>
                <w:lang w:eastAsia="zh-CN"/>
              </w:rPr>
              <w:t>/NVR</w:t>
            </w:r>
          </w:p>
        </w:tc>
        <w:tc>
          <w:tcPr>
            <w:tcW w:w="1173" w:type="dxa"/>
            <w:tcBorders>
              <w:top w:val="nil"/>
              <w:left w:val="nil"/>
              <w:bottom w:val="single" w:sz="12" w:space="0" w:color="auto"/>
              <w:right w:val="single" w:sz="12" w:space="0" w:color="auto"/>
            </w:tcBorders>
            <w:shd w:val="clear" w:color="auto" w:fill="FFCC00"/>
            <w:tcMar>
              <w:top w:w="0" w:type="dxa"/>
              <w:left w:w="108" w:type="dxa"/>
              <w:bottom w:w="0" w:type="dxa"/>
              <w:right w:w="108" w:type="dxa"/>
            </w:tcMar>
            <w:vAlign w:val="center"/>
            <w:hideMark/>
          </w:tcPr>
          <w:p w14:paraId="0E473855" w14:textId="77777777" w:rsidR="00B005D0" w:rsidRDefault="00B005D0">
            <w:pPr>
              <w:jc w:val="center"/>
              <w:rPr>
                <w:rFonts w:ascii="Calibri" w:hAnsi="Calibri" w:cs="Arial"/>
                <w:b/>
                <w:bCs/>
                <w:sz w:val="20"/>
                <w:szCs w:val="20"/>
              </w:rPr>
            </w:pPr>
            <w:r>
              <w:rPr>
                <w:rFonts w:ascii="Calibri" w:hAnsi="Calibri" w:cs="Arial"/>
                <w:b/>
                <w:bCs/>
                <w:sz w:val="20"/>
                <w:szCs w:val="20"/>
              </w:rPr>
              <w:t>DS-7</w:t>
            </w:r>
            <w:r>
              <w:rPr>
                <w:rFonts w:ascii="Calibri" w:eastAsia="SimSun" w:hAnsi="Calibri" w:cs="Arial"/>
                <w:b/>
                <w:bCs/>
                <w:sz w:val="20"/>
                <w:szCs w:val="20"/>
                <w:lang w:eastAsia="zh-CN"/>
              </w:rPr>
              <w:t>X</w:t>
            </w:r>
            <w:r>
              <w:rPr>
                <w:rFonts w:ascii="Calibri" w:hAnsi="Calibri" w:cs="Arial"/>
                <w:b/>
                <w:bCs/>
                <w:sz w:val="20"/>
                <w:szCs w:val="20"/>
              </w:rPr>
              <w:t>XX Series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D48D59E"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4E37E5D7" w14:textId="77777777" w:rsidR="00B005D0" w:rsidRDefault="00B005D0">
            <w:pPr>
              <w:jc w:val="center"/>
              <w:rPr>
                <w:rFonts w:ascii="Calibri" w:hAnsi="Calibri" w:cs="Arial"/>
                <w:sz w:val="20"/>
                <w:szCs w:val="20"/>
              </w:rPr>
            </w:pPr>
            <w:r>
              <w:rPr>
                <w:rFonts w:ascii="Calibri" w:hAnsi="Calibri" w:cs="Arial"/>
                <w:sz w:val="20"/>
                <w:szCs w:val="20"/>
              </w:rPr>
              <w:t>$20+$10*N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17941F8" w14:textId="77777777" w:rsidR="00B005D0" w:rsidRDefault="00B005D0">
            <w:pPr>
              <w:jc w:val="center"/>
              <w:rPr>
                <w:rFonts w:ascii="Calibri" w:hAnsi="Calibri" w:cs="Arial"/>
                <w:sz w:val="20"/>
                <w:szCs w:val="20"/>
              </w:rPr>
            </w:pPr>
            <w:r>
              <w:rPr>
                <w:rFonts w:ascii="Calibri" w:hAnsi="Calibri" w:cs="Arial"/>
                <w:sz w:val="20"/>
                <w:szCs w:val="20"/>
              </w:rPr>
              <w:t>current price</w:t>
            </w:r>
          </w:p>
        </w:tc>
        <w:tc>
          <w:tcPr>
            <w:tcW w:w="1061" w:type="dxa"/>
            <w:vMerge w:val="restart"/>
            <w:tcBorders>
              <w:top w:val="nil"/>
              <w:left w:val="nil"/>
              <w:bottom w:val="single" w:sz="12" w:space="0" w:color="auto"/>
              <w:right w:val="single" w:sz="12" w:space="0" w:color="auto"/>
            </w:tcBorders>
            <w:tcMar>
              <w:top w:w="0" w:type="dxa"/>
              <w:left w:w="108" w:type="dxa"/>
              <w:bottom w:w="0" w:type="dxa"/>
              <w:right w:w="108" w:type="dxa"/>
            </w:tcMar>
          </w:tcPr>
          <w:p w14:paraId="33E4B145" w14:textId="77777777" w:rsidR="00B005D0" w:rsidRDefault="00B005D0">
            <w:pPr>
              <w:jc w:val="center"/>
              <w:rPr>
                <w:rFonts w:ascii="Calibri" w:hAnsi="Calibri" w:cs="Arial"/>
                <w:sz w:val="20"/>
                <w:szCs w:val="20"/>
              </w:rPr>
            </w:pPr>
          </w:p>
          <w:p w14:paraId="6771664D" w14:textId="77777777" w:rsidR="00B005D0" w:rsidRDefault="00B005D0">
            <w:pPr>
              <w:jc w:val="center"/>
              <w:rPr>
                <w:rFonts w:ascii="Calibri" w:hAnsi="Calibri" w:cs="Arial"/>
                <w:sz w:val="20"/>
                <w:szCs w:val="20"/>
              </w:rPr>
            </w:pPr>
          </w:p>
          <w:p w14:paraId="046E87B2" w14:textId="77777777" w:rsidR="00B005D0" w:rsidRDefault="00B005D0">
            <w:pPr>
              <w:jc w:val="center"/>
              <w:rPr>
                <w:rFonts w:ascii="Calibri" w:hAnsi="Calibri" w:cs="Arial"/>
                <w:sz w:val="20"/>
                <w:szCs w:val="20"/>
              </w:rPr>
            </w:pPr>
          </w:p>
          <w:p w14:paraId="1F586479" w14:textId="77777777" w:rsidR="00B005D0" w:rsidRDefault="00B005D0">
            <w:pPr>
              <w:jc w:val="center"/>
              <w:rPr>
                <w:rFonts w:ascii="Calibri" w:hAnsi="Calibri" w:cs="Arial"/>
                <w:sz w:val="20"/>
                <w:szCs w:val="20"/>
              </w:rPr>
            </w:pPr>
            <w:r>
              <w:rPr>
                <w:rFonts w:ascii="Calibri" w:hAnsi="Calibri" w:cs="Arial"/>
                <w:sz w:val="20"/>
                <w:szCs w:val="20"/>
              </w:rPr>
              <w:t>Paid by the sender</w:t>
            </w:r>
          </w:p>
        </w:tc>
      </w:tr>
      <w:tr w:rsidR="00B005D0" w14:paraId="6244A20E" w14:textId="77777777" w:rsidTr="00B005D0">
        <w:trPr>
          <w:trHeight w:val="480"/>
        </w:trPr>
        <w:tc>
          <w:tcPr>
            <w:tcW w:w="0" w:type="auto"/>
            <w:vMerge/>
            <w:tcBorders>
              <w:top w:val="nil"/>
              <w:left w:val="single" w:sz="12" w:space="0" w:color="auto"/>
              <w:bottom w:val="single" w:sz="12" w:space="0" w:color="auto"/>
              <w:right w:val="single" w:sz="12" w:space="0" w:color="auto"/>
            </w:tcBorders>
            <w:vAlign w:val="center"/>
            <w:hideMark/>
          </w:tcPr>
          <w:p w14:paraId="06BB6FE0" w14:textId="77777777" w:rsidR="00B005D0" w:rsidRDefault="00B005D0">
            <w:pPr>
              <w:autoSpaceDE/>
              <w:autoSpaceDN/>
              <w:adjustRightInd/>
              <w:rPr>
                <w:rFonts w:ascii="Calibri" w:eastAsia="SimSun" w:hAnsi="Calibri" w:cs="Arial"/>
                <w:b/>
                <w:bCs/>
                <w:sz w:val="20"/>
                <w:szCs w:val="20"/>
                <w:lang w:eastAsia="zh-CN"/>
              </w:rPr>
            </w:pPr>
          </w:p>
        </w:tc>
        <w:tc>
          <w:tcPr>
            <w:tcW w:w="1173" w:type="dxa"/>
            <w:tcBorders>
              <w:top w:val="nil"/>
              <w:left w:val="nil"/>
              <w:bottom w:val="single" w:sz="12" w:space="0" w:color="auto"/>
              <w:right w:val="single" w:sz="12" w:space="0" w:color="auto"/>
            </w:tcBorders>
            <w:shd w:val="clear" w:color="auto" w:fill="FFCC00"/>
            <w:tcMar>
              <w:top w:w="0" w:type="dxa"/>
              <w:left w:w="108" w:type="dxa"/>
              <w:bottom w:w="0" w:type="dxa"/>
              <w:right w:w="108" w:type="dxa"/>
            </w:tcMar>
            <w:vAlign w:val="center"/>
            <w:hideMark/>
          </w:tcPr>
          <w:p w14:paraId="5FBF9141" w14:textId="77777777" w:rsidR="00B005D0" w:rsidRDefault="00B005D0">
            <w:pPr>
              <w:jc w:val="center"/>
              <w:rPr>
                <w:rFonts w:ascii="Calibri" w:hAnsi="Calibri" w:cs="Arial"/>
                <w:b/>
                <w:bCs/>
                <w:sz w:val="20"/>
                <w:szCs w:val="20"/>
              </w:rPr>
            </w:pPr>
            <w:r>
              <w:rPr>
                <w:rFonts w:ascii="Calibri" w:hAnsi="Calibri" w:cs="Arial"/>
                <w:b/>
                <w:bCs/>
                <w:sz w:val="20"/>
                <w:szCs w:val="20"/>
              </w:rPr>
              <w:t xml:space="preserve">Mobile DVRs </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334633F"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1BD052A9"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1FFF104"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72CDF533" w14:textId="77777777" w:rsidR="00B005D0" w:rsidRDefault="00B005D0">
            <w:pPr>
              <w:autoSpaceDE/>
              <w:autoSpaceDN/>
              <w:adjustRightInd/>
              <w:rPr>
                <w:rFonts w:ascii="Calibri" w:hAnsi="Calibri" w:cs="Arial"/>
                <w:sz w:val="20"/>
                <w:szCs w:val="20"/>
              </w:rPr>
            </w:pPr>
          </w:p>
        </w:tc>
      </w:tr>
      <w:tr w:rsidR="00B005D0" w14:paraId="6B2E647D" w14:textId="77777777" w:rsidTr="00B005D0">
        <w:trPr>
          <w:trHeight w:val="480"/>
        </w:trPr>
        <w:tc>
          <w:tcPr>
            <w:tcW w:w="0" w:type="auto"/>
            <w:vMerge/>
            <w:tcBorders>
              <w:top w:val="nil"/>
              <w:left w:val="single" w:sz="12" w:space="0" w:color="auto"/>
              <w:bottom w:val="single" w:sz="12" w:space="0" w:color="auto"/>
              <w:right w:val="single" w:sz="12" w:space="0" w:color="auto"/>
            </w:tcBorders>
            <w:vAlign w:val="center"/>
            <w:hideMark/>
          </w:tcPr>
          <w:p w14:paraId="7E09EF17" w14:textId="77777777" w:rsidR="00B005D0" w:rsidRDefault="00B005D0">
            <w:pPr>
              <w:autoSpaceDE/>
              <w:autoSpaceDN/>
              <w:adjustRightInd/>
              <w:rPr>
                <w:rFonts w:ascii="Calibri" w:eastAsia="SimSun" w:hAnsi="Calibri" w:cs="Arial"/>
                <w:b/>
                <w:bCs/>
                <w:sz w:val="20"/>
                <w:szCs w:val="20"/>
                <w:lang w:eastAsia="zh-CN"/>
              </w:rPr>
            </w:pPr>
          </w:p>
        </w:tc>
        <w:tc>
          <w:tcPr>
            <w:tcW w:w="1173" w:type="dxa"/>
            <w:tcBorders>
              <w:top w:val="nil"/>
              <w:left w:val="nil"/>
              <w:bottom w:val="single" w:sz="12" w:space="0" w:color="auto"/>
              <w:right w:val="single" w:sz="12" w:space="0" w:color="auto"/>
            </w:tcBorders>
            <w:shd w:val="clear" w:color="auto" w:fill="FFCC00"/>
            <w:tcMar>
              <w:top w:w="0" w:type="dxa"/>
              <w:left w:w="108" w:type="dxa"/>
              <w:bottom w:w="0" w:type="dxa"/>
              <w:right w:w="108" w:type="dxa"/>
            </w:tcMar>
            <w:vAlign w:val="center"/>
            <w:hideMark/>
          </w:tcPr>
          <w:p w14:paraId="5E2636CC" w14:textId="77777777" w:rsidR="00B005D0" w:rsidRDefault="00B005D0">
            <w:pPr>
              <w:jc w:val="center"/>
              <w:rPr>
                <w:rFonts w:ascii="Calibri" w:hAnsi="Calibri" w:cs="Arial"/>
                <w:b/>
                <w:bCs/>
                <w:sz w:val="20"/>
                <w:szCs w:val="20"/>
              </w:rPr>
            </w:pPr>
            <w:r>
              <w:rPr>
                <w:rFonts w:ascii="Calibri" w:hAnsi="Calibri" w:cs="Arial"/>
                <w:b/>
                <w:bCs/>
                <w:sz w:val="20"/>
                <w:szCs w:val="20"/>
              </w:rPr>
              <w:t>Others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7B110A3F"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7C3006E"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6EF46B60"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31C845E6" w14:textId="77777777" w:rsidR="00B005D0" w:rsidRDefault="00B005D0">
            <w:pPr>
              <w:autoSpaceDE/>
              <w:autoSpaceDN/>
              <w:adjustRightInd/>
              <w:rPr>
                <w:rFonts w:ascii="Calibri" w:hAnsi="Calibri" w:cs="Arial"/>
                <w:sz w:val="20"/>
                <w:szCs w:val="20"/>
              </w:rPr>
            </w:pPr>
          </w:p>
        </w:tc>
      </w:tr>
      <w:tr w:rsidR="00B005D0" w14:paraId="7498B75F" w14:textId="77777777" w:rsidTr="00B005D0">
        <w:trPr>
          <w:trHeight w:val="480"/>
        </w:trPr>
        <w:tc>
          <w:tcPr>
            <w:tcW w:w="2290" w:type="dxa"/>
            <w:gridSpan w:val="2"/>
            <w:tcBorders>
              <w:top w:val="nil"/>
              <w:left w:val="single" w:sz="12" w:space="0" w:color="auto"/>
              <w:bottom w:val="single" w:sz="12" w:space="0" w:color="auto"/>
              <w:right w:val="single" w:sz="12" w:space="0" w:color="auto"/>
            </w:tcBorders>
            <w:shd w:val="clear" w:color="auto" w:fill="FFCC00"/>
            <w:vAlign w:val="center"/>
            <w:hideMark/>
          </w:tcPr>
          <w:p w14:paraId="6DD20ABD" w14:textId="77777777" w:rsidR="00B005D0" w:rsidRDefault="00B005D0">
            <w:pPr>
              <w:jc w:val="center"/>
              <w:rPr>
                <w:rFonts w:ascii="Calibri" w:hAnsi="Calibri" w:cs="Arial"/>
                <w:b/>
                <w:bCs/>
                <w:sz w:val="20"/>
                <w:szCs w:val="20"/>
              </w:rPr>
            </w:pPr>
            <w:r>
              <w:rPr>
                <w:rFonts w:ascii="Calibri" w:hAnsi="Calibri" w:cs="Arial"/>
                <w:b/>
                <w:bCs/>
                <w:sz w:val="20"/>
                <w:szCs w:val="20"/>
              </w:rPr>
              <w:t>DVS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DF2F444"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C919511"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$20+$10*N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8108823"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0D439430" w14:textId="77777777" w:rsidR="00B005D0" w:rsidRDefault="00B005D0">
            <w:pPr>
              <w:autoSpaceDE/>
              <w:autoSpaceDN/>
              <w:adjustRightInd/>
              <w:rPr>
                <w:rFonts w:ascii="Calibri" w:hAnsi="Calibri" w:cs="Arial"/>
                <w:sz w:val="20"/>
                <w:szCs w:val="20"/>
              </w:rPr>
            </w:pPr>
          </w:p>
        </w:tc>
      </w:tr>
      <w:tr w:rsidR="00B005D0" w14:paraId="22D15C47" w14:textId="77777777" w:rsidTr="00B005D0">
        <w:trPr>
          <w:trHeight w:val="480"/>
        </w:trPr>
        <w:tc>
          <w:tcPr>
            <w:tcW w:w="2290" w:type="dxa"/>
            <w:gridSpan w:val="2"/>
            <w:tcBorders>
              <w:top w:val="nil"/>
              <w:left w:val="single" w:sz="12" w:space="0" w:color="auto"/>
              <w:bottom w:val="single" w:sz="12" w:space="0" w:color="auto"/>
              <w:right w:val="single" w:sz="12" w:space="0" w:color="auto"/>
            </w:tcBorders>
            <w:shd w:val="clear" w:color="auto" w:fill="FFCC00"/>
            <w:vAlign w:val="center"/>
            <w:hideMark/>
          </w:tcPr>
          <w:p w14:paraId="21BFB1B9" w14:textId="77777777" w:rsidR="00B005D0" w:rsidRDefault="00B005D0">
            <w:pPr>
              <w:jc w:val="center"/>
              <w:rPr>
                <w:rFonts w:ascii="Calibri" w:hAnsi="Calibri" w:cs="Arial"/>
                <w:b/>
                <w:bCs/>
                <w:sz w:val="20"/>
                <w:szCs w:val="20"/>
              </w:rPr>
            </w:pPr>
            <w:r>
              <w:rPr>
                <w:rFonts w:ascii="Calibri" w:hAnsi="Calibri" w:cs="Arial"/>
                <w:b/>
                <w:sz w:val="20"/>
                <w:szCs w:val="20"/>
              </w:rPr>
              <w:t>Fiber Optics Transmission Products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211C393"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0E88AF2E"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CB523D8"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3C2CEEC9" w14:textId="77777777" w:rsidR="00B005D0" w:rsidRDefault="00B005D0">
            <w:pPr>
              <w:autoSpaceDE/>
              <w:autoSpaceDN/>
              <w:adjustRightInd/>
              <w:rPr>
                <w:rFonts w:ascii="Calibri" w:hAnsi="Calibri" w:cs="Arial"/>
                <w:sz w:val="20"/>
                <w:szCs w:val="20"/>
              </w:rPr>
            </w:pPr>
          </w:p>
        </w:tc>
      </w:tr>
      <w:tr w:rsidR="00B005D0" w14:paraId="688B756C" w14:textId="77777777" w:rsidTr="00B005D0">
        <w:trPr>
          <w:trHeight w:val="480"/>
        </w:trPr>
        <w:tc>
          <w:tcPr>
            <w:tcW w:w="2290" w:type="dxa"/>
            <w:gridSpan w:val="2"/>
            <w:tcBorders>
              <w:top w:val="nil"/>
              <w:left w:val="single" w:sz="12" w:space="0" w:color="auto"/>
              <w:bottom w:val="single" w:sz="12" w:space="0" w:color="auto"/>
              <w:right w:val="single" w:sz="12" w:space="0" w:color="auto"/>
            </w:tcBorders>
            <w:shd w:val="clear" w:color="auto" w:fill="FFCC00"/>
            <w:vAlign w:val="center"/>
            <w:hideMark/>
          </w:tcPr>
          <w:p w14:paraId="54CDDFAA" w14:textId="77777777" w:rsidR="00B005D0" w:rsidRDefault="00B005D0">
            <w:pPr>
              <w:jc w:val="center"/>
              <w:rPr>
                <w:rFonts w:ascii="Calibri" w:hAnsi="Calibri" w:cs="Arial"/>
                <w:b/>
                <w:bCs/>
                <w:sz w:val="20"/>
                <w:szCs w:val="20"/>
              </w:rPr>
            </w:pPr>
            <w:r>
              <w:rPr>
                <w:rFonts w:ascii="Calibri" w:hAnsi="Calibri" w:cs="Arial"/>
                <w:b/>
                <w:bCs/>
                <w:sz w:val="20"/>
                <w:szCs w:val="20"/>
              </w:rPr>
              <w:t>Compression Cards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790A6EB8"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046939D"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$20+$10*N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4E99B0CC"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792055E0" w14:textId="77777777" w:rsidR="00B005D0" w:rsidRDefault="00B005D0">
            <w:pPr>
              <w:autoSpaceDE/>
              <w:autoSpaceDN/>
              <w:adjustRightInd/>
              <w:rPr>
                <w:rFonts w:ascii="Calibri" w:hAnsi="Calibri" w:cs="Arial"/>
                <w:sz w:val="20"/>
                <w:szCs w:val="20"/>
              </w:rPr>
            </w:pPr>
          </w:p>
        </w:tc>
      </w:tr>
      <w:tr w:rsidR="00B005D0" w14:paraId="32E8417A" w14:textId="77777777" w:rsidTr="00B005D0">
        <w:trPr>
          <w:trHeight w:val="480"/>
        </w:trPr>
        <w:tc>
          <w:tcPr>
            <w:tcW w:w="2290" w:type="dxa"/>
            <w:gridSpan w:val="2"/>
            <w:tcBorders>
              <w:top w:val="nil"/>
              <w:left w:val="single" w:sz="12" w:space="0" w:color="auto"/>
              <w:bottom w:val="single" w:sz="12" w:space="0" w:color="auto"/>
              <w:right w:val="single" w:sz="12" w:space="0" w:color="auto"/>
            </w:tcBorders>
            <w:shd w:val="clear" w:color="auto" w:fill="FFCC00"/>
            <w:vAlign w:val="center"/>
            <w:hideMark/>
          </w:tcPr>
          <w:p w14:paraId="4924A499" w14:textId="77777777" w:rsidR="00B005D0" w:rsidRDefault="00B005D0">
            <w:pPr>
              <w:jc w:val="center"/>
              <w:rPr>
                <w:rFonts w:ascii="Calibri" w:hAnsi="Calibri" w:cs="Arial"/>
                <w:b/>
                <w:bCs/>
                <w:sz w:val="20"/>
                <w:szCs w:val="20"/>
              </w:rPr>
            </w:pPr>
            <w:r>
              <w:rPr>
                <w:rFonts w:ascii="Calibri" w:hAnsi="Calibri" w:cs="Arial"/>
                <w:b/>
                <w:bCs/>
                <w:sz w:val="20"/>
                <w:szCs w:val="20"/>
              </w:rPr>
              <w:t>Analog Cameras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1DCB5ECC"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1E006A17"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$20+$20*N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10F2ADC1"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49007DD5" w14:textId="77777777" w:rsidR="00B005D0" w:rsidRDefault="00B005D0">
            <w:pPr>
              <w:autoSpaceDE/>
              <w:autoSpaceDN/>
              <w:adjustRightInd/>
              <w:rPr>
                <w:rFonts w:ascii="Calibri" w:hAnsi="Calibri" w:cs="Arial"/>
                <w:sz w:val="20"/>
                <w:szCs w:val="20"/>
              </w:rPr>
            </w:pPr>
          </w:p>
        </w:tc>
      </w:tr>
      <w:tr w:rsidR="00B005D0" w14:paraId="7EB1BF9F" w14:textId="77777777" w:rsidTr="00B005D0">
        <w:trPr>
          <w:trHeight w:val="480"/>
        </w:trPr>
        <w:tc>
          <w:tcPr>
            <w:tcW w:w="2290" w:type="dxa"/>
            <w:gridSpan w:val="2"/>
            <w:tcBorders>
              <w:top w:val="nil"/>
              <w:left w:val="single" w:sz="12" w:space="0" w:color="auto"/>
              <w:bottom w:val="single" w:sz="12" w:space="0" w:color="auto"/>
              <w:right w:val="single" w:sz="12" w:space="0" w:color="auto"/>
            </w:tcBorders>
            <w:shd w:val="clear" w:color="auto" w:fill="FFCC00"/>
            <w:vAlign w:val="center"/>
            <w:hideMark/>
          </w:tcPr>
          <w:p w14:paraId="1324AAC8" w14:textId="77777777" w:rsidR="00B005D0" w:rsidRDefault="00B005D0">
            <w:pPr>
              <w:jc w:val="center"/>
              <w:rPr>
                <w:rFonts w:ascii="Calibri" w:hAnsi="Calibri" w:cs="Arial"/>
                <w:b/>
                <w:bCs/>
                <w:sz w:val="20"/>
                <w:szCs w:val="20"/>
              </w:rPr>
            </w:pPr>
            <w:r>
              <w:rPr>
                <w:rFonts w:ascii="Calibri" w:hAnsi="Calibri" w:cs="Arial"/>
                <w:b/>
                <w:bCs/>
                <w:sz w:val="20"/>
                <w:szCs w:val="20"/>
              </w:rPr>
              <w:t>Network Cameras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00B87CBF"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409666CE"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64F2C83F"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50F91544" w14:textId="77777777" w:rsidR="00B005D0" w:rsidRDefault="00B005D0">
            <w:pPr>
              <w:autoSpaceDE/>
              <w:autoSpaceDN/>
              <w:adjustRightInd/>
              <w:rPr>
                <w:rFonts w:ascii="Calibri" w:hAnsi="Calibri" w:cs="Arial"/>
                <w:sz w:val="20"/>
                <w:szCs w:val="20"/>
              </w:rPr>
            </w:pPr>
          </w:p>
        </w:tc>
      </w:tr>
      <w:tr w:rsidR="00B005D0" w14:paraId="30C270D3" w14:textId="77777777" w:rsidTr="00B005D0">
        <w:trPr>
          <w:trHeight w:val="480"/>
        </w:trPr>
        <w:tc>
          <w:tcPr>
            <w:tcW w:w="2290" w:type="dxa"/>
            <w:gridSpan w:val="2"/>
            <w:tcBorders>
              <w:top w:val="nil"/>
              <w:left w:val="single" w:sz="12" w:space="0" w:color="auto"/>
              <w:bottom w:val="single" w:sz="12" w:space="0" w:color="auto"/>
              <w:right w:val="single" w:sz="12" w:space="0" w:color="auto"/>
            </w:tcBorders>
            <w:shd w:val="clear" w:color="auto" w:fill="FFCC00"/>
            <w:vAlign w:val="center"/>
            <w:hideMark/>
          </w:tcPr>
          <w:p w14:paraId="04112283" w14:textId="77777777" w:rsidR="00B005D0" w:rsidRDefault="00B005D0">
            <w:pPr>
              <w:jc w:val="center"/>
              <w:rPr>
                <w:rFonts w:ascii="Calibri" w:hAnsi="Calibri" w:cs="Arial"/>
                <w:b/>
                <w:bCs/>
                <w:sz w:val="20"/>
                <w:szCs w:val="20"/>
              </w:rPr>
            </w:pPr>
            <w:r>
              <w:rPr>
                <w:rFonts w:ascii="Calibri" w:hAnsi="Calibri" w:cs="Arial"/>
                <w:b/>
                <w:bCs/>
                <w:sz w:val="20"/>
                <w:szCs w:val="20"/>
              </w:rPr>
              <w:t>Analog Speed Domes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065B6DC"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7924E365"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173492DA"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56F28418" w14:textId="77777777" w:rsidR="00B005D0" w:rsidRDefault="00B005D0">
            <w:pPr>
              <w:autoSpaceDE/>
              <w:autoSpaceDN/>
              <w:adjustRightInd/>
              <w:rPr>
                <w:rFonts w:ascii="Calibri" w:hAnsi="Calibri" w:cs="Arial"/>
                <w:sz w:val="20"/>
                <w:szCs w:val="20"/>
              </w:rPr>
            </w:pPr>
          </w:p>
        </w:tc>
      </w:tr>
      <w:tr w:rsidR="00B005D0" w14:paraId="6ACF7B42" w14:textId="77777777" w:rsidTr="00B005D0">
        <w:trPr>
          <w:trHeight w:val="480"/>
        </w:trPr>
        <w:tc>
          <w:tcPr>
            <w:tcW w:w="2290" w:type="dxa"/>
            <w:gridSpan w:val="2"/>
            <w:tcBorders>
              <w:top w:val="nil"/>
              <w:left w:val="single" w:sz="12" w:space="0" w:color="auto"/>
              <w:bottom w:val="single" w:sz="12" w:space="0" w:color="auto"/>
              <w:right w:val="single" w:sz="12" w:space="0" w:color="auto"/>
            </w:tcBorders>
            <w:shd w:val="clear" w:color="auto" w:fill="FFCC00"/>
            <w:vAlign w:val="center"/>
            <w:hideMark/>
          </w:tcPr>
          <w:p w14:paraId="2E6F1BE8" w14:textId="77777777" w:rsidR="00B005D0" w:rsidRDefault="00B005D0">
            <w:pPr>
              <w:jc w:val="center"/>
              <w:rPr>
                <w:rFonts w:ascii="Calibri" w:hAnsi="Calibri" w:cs="Arial"/>
                <w:b/>
                <w:bCs/>
                <w:sz w:val="20"/>
                <w:szCs w:val="20"/>
              </w:rPr>
            </w:pPr>
            <w:r>
              <w:rPr>
                <w:rFonts w:ascii="Calibri" w:hAnsi="Calibri" w:cs="Arial"/>
                <w:b/>
                <w:bCs/>
                <w:sz w:val="20"/>
                <w:szCs w:val="20"/>
              </w:rPr>
              <w:t>Network Speed Domes</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778E512B"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9CCE02C"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33C0D413"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07949973" w14:textId="77777777" w:rsidR="00B005D0" w:rsidRDefault="00B005D0">
            <w:pPr>
              <w:autoSpaceDE/>
              <w:autoSpaceDN/>
              <w:adjustRightInd/>
              <w:rPr>
                <w:rFonts w:ascii="Calibri" w:hAnsi="Calibri" w:cs="Arial"/>
                <w:sz w:val="20"/>
                <w:szCs w:val="20"/>
              </w:rPr>
            </w:pPr>
          </w:p>
        </w:tc>
      </w:tr>
      <w:tr w:rsidR="00B005D0" w14:paraId="11B98CC8" w14:textId="77777777" w:rsidTr="00B005D0">
        <w:trPr>
          <w:trHeight w:val="480"/>
        </w:trPr>
        <w:tc>
          <w:tcPr>
            <w:tcW w:w="1117" w:type="dxa"/>
            <w:vMerge w:val="restart"/>
            <w:tcBorders>
              <w:top w:val="nil"/>
              <w:left w:val="single" w:sz="12" w:space="0" w:color="auto"/>
              <w:bottom w:val="single" w:sz="12" w:space="0" w:color="auto"/>
              <w:right w:val="single" w:sz="4" w:space="0" w:color="auto"/>
            </w:tcBorders>
            <w:shd w:val="clear" w:color="auto" w:fill="FFCC00"/>
            <w:vAlign w:val="center"/>
            <w:hideMark/>
          </w:tcPr>
          <w:p w14:paraId="34B892CE" w14:textId="77777777" w:rsidR="00B005D0" w:rsidRDefault="00B005D0">
            <w:pPr>
              <w:jc w:val="center"/>
              <w:rPr>
                <w:rFonts w:ascii="Calibri" w:hAnsi="Calibri" w:cs="Arial"/>
                <w:b/>
                <w:bCs/>
                <w:sz w:val="20"/>
                <w:szCs w:val="20"/>
              </w:rPr>
            </w:pPr>
            <w:r>
              <w:rPr>
                <w:rFonts w:ascii="Calibri" w:hAnsi="Calibri" w:cs="Arial"/>
                <w:b/>
                <w:bCs/>
                <w:sz w:val="20"/>
                <w:szCs w:val="20"/>
              </w:rPr>
              <w:t>Non-CCTV</w:t>
            </w:r>
          </w:p>
        </w:tc>
        <w:tc>
          <w:tcPr>
            <w:tcW w:w="1117" w:type="dxa"/>
            <w:tcBorders>
              <w:top w:val="nil"/>
              <w:left w:val="single" w:sz="4" w:space="0" w:color="auto"/>
              <w:bottom w:val="single" w:sz="12" w:space="0" w:color="auto"/>
              <w:right w:val="single" w:sz="12" w:space="0" w:color="auto"/>
            </w:tcBorders>
            <w:shd w:val="clear" w:color="auto" w:fill="FFCC00"/>
            <w:vAlign w:val="center"/>
            <w:hideMark/>
          </w:tcPr>
          <w:p w14:paraId="27E4BE2E" w14:textId="77777777" w:rsidR="00B005D0" w:rsidRDefault="00B005D0">
            <w:pPr>
              <w:rPr>
                <w:rFonts w:ascii="Calibri" w:hAnsi="Calibri" w:cs="Arial"/>
                <w:b/>
                <w:bCs/>
                <w:sz w:val="20"/>
                <w:szCs w:val="20"/>
              </w:rPr>
            </w:pPr>
            <w:r>
              <w:rPr>
                <w:rFonts w:ascii="Calibri" w:hAnsi="Calibri" w:cs="Arial"/>
                <w:b/>
                <w:bCs/>
                <w:sz w:val="20"/>
                <w:szCs w:val="20"/>
              </w:rPr>
              <w:t>Access Control</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0D60C048" w14:textId="77777777" w:rsidR="00B005D0" w:rsidRDefault="00B005D0">
            <w:pPr>
              <w:pStyle w:val="Default"/>
              <w:jc w:val="center"/>
              <w:rPr>
                <w:rFonts w:ascii="Calibri" w:hAnsi="Calibri"/>
                <w:color w:val="auto"/>
                <w:sz w:val="20"/>
                <w:szCs w:val="20"/>
              </w:rPr>
            </w:pPr>
            <w:r>
              <w:rPr>
                <w:rFonts w:ascii="Calibri" w:eastAsia="PMingLiU" w:hAnsi="Calibri"/>
                <w:color w:val="auto"/>
                <w:sz w:val="20"/>
                <w:szCs w:val="20"/>
                <w:lang w:eastAsia="en-US"/>
              </w:rPr>
              <w:t>$</w:t>
            </w:r>
            <w:r>
              <w:rPr>
                <w:rFonts w:ascii="Calibri" w:hAnsi="Calibri"/>
                <w:color w:val="auto"/>
                <w:sz w:val="20"/>
                <w:szCs w:val="20"/>
              </w:rPr>
              <w:t>26</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53BD4E44"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w:t>
            </w:r>
            <w:r>
              <w:rPr>
                <w:rFonts w:ascii="Calibri" w:hAnsi="Calibri"/>
                <w:color w:val="auto"/>
                <w:sz w:val="20"/>
                <w:szCs w:val="20"/>
              </w:rPr>
              <w:t>26</w:t>
            </w:r>
            <w:r>
              <w:rPr>
                <w:rFonts w:ascii="Calibri" w:eastAsia="PMingLiU" w:hAnsi="Calibri"/>
                <w:color w:val="auto"/>
                <w:sz w:val="20"/>
                <w:szCs w:val="20"/>
                <w:lang w:eastAsia="en-US"/>
              </w:rPr>
              <w:t>+$20*N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207064D1"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12D85ECD" w14:textId="77777777" w:rsidR="00B005D0" w:rsidRDefault="00B005D0">
            <w:pPr>
              <w:autoSpaceDE/>
              <w:autoSpaceDN/>
              <w:adjustRightInd/>
              <w:rPr>
                <w:rFonts w:ascii="Calibri" w:hAnsi="Calibri" w:cs="Arial"/>
                <w:sz w:val="20"/>
                <w:szCs w:val="20"/>
              </w:rPr>
            </w:pPr>
          </w:p>
        </w:tc>
      </w:tr>
      <w:tr w:rsidR="00B005D0" w14:paraId="18093B60" w14:textId="77777777" w:rsidTr="00B005D0">
        <w:trPr>
          <w:trHeight w:val="480"/>
        </w:trPr>
        <w:tc>
          <w:tcPr>
            <w:tcW w:w="0" w:type="auto"/>
            <w:vMerge/>
            <w:tcBorders>
              <w:top w:val="nil"/>
              <w:left w:val="single" w:sz="12" w:space="0" w:color="auto"/>
              <w:bottom w:val="single" w:sz="12" w:space="0" w:color="auto"/>
              <w:right w:val="single" w:sz="4" w:space="0" w:color="auto"/>
            </w:tcBorders>
            <w:vAlign w:val="center"/>
            <w:hideMark/>
          </w:tcPr>
          <w:p w14:paraId="165A91E0" w14:textId="77777777" w:rsidR="00B005D0" w:rsidRDefault="00B005D0">
            <w:pPr>
              <w:autoSpaceDE/>
              <w:autoSpaceDN/>
              <w:adjustRightInd/>
              <w:rPr>
                <w:rFonts w:ascii="Calibri" w:hAnsi="Calibri" w:cs="Arial"/>
                <w:b/>
                <w:bCs/>
                <w:sz w:val="20"/>
                <w:szCs w:val="20"/>
              </w:rPr>
            </w:pPr>
          </w:p>
        </w:tc>
        <w:tc>
          <w:tcPr>
            <w:tcW w:w="1117" w:type="dxa"/>
            <w:tcBorders>
              <w:top w:val="nil"/>
              <w:left w:val="single" w:sz="4" w:space="0" w:color="auto"/>
              <w:bottom w:val="single" w:sz="12" w:space="0" w:color="auto"/>
              <w:right w:val="single" w:sz="12" w:space="0" w:color="auto"/>
            </w:tcBorders>
            <w:shd w:val="clear" w:color="auto" w:fill="FFCC00"/>
            <w:vAlign w:val="center"/>
            <w:hideMark/>
          </w:tcPr>
          <w:p w14:paraId="2B9B0136" w14:textId="77777777" w:rsidR="00B005D0" w:rsidRDefault="00B005D0">
            <w:pPr>
              <w:rPr>
                <w:rFonts w:ascii="Calibri" w:hAnsi="Calibri" w:cs="Arial"/>
                <w:b/>
                <w:bCs/>
                <w:sz w:val="20"/>
                <w:szCs w:val="20"/>
              </w:rPr>
            </w:pPr>
            <w:r>
              <w:rPr>
                <w:rFonts w:ascii="Calibri" w:hAnsi="Calibri" w:cs="Arial"/>
                <w:b/>
                <w:bCs/>
                <w:sz w:val="20"/>
                <w:szCs w:val="20"/>
              </w:rPr>
              <w:t>Intrusion</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748A4F5A"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w:t>
            </w:r>
            <w:r>
              <w:rPr>
                <w:rFonts w:ascii="Calibri" w:hAnsi="Calibri"/>
                <w:color w:val="auto"/>
                <w:sz w:val="20"/>
                <w:szCs w:val="20"/>
              </w:rPr>
              <w:t>2</w:t>
            </w:r>
            <w:r>
              <w:rPr>
                <w:rFonts w:ascii="Calibri" w:eastAsia="PMingLiU" w:hAnsi="Calibri"/>
                <w:color w:val="auto"/>
                <w:sz w:val="20"/>
                <w:szCs w:val="20"/>
                <w:lang w:eastAsia="en-US"/>
              </w:rPr>
              <w:t>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79132E9F"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w:t>
            </w:r>
            <w:r>
              <w:rPr>
                <w:rFonts w:ascii="Calibri" w:hAnsi="Calibri"/>
                <w:color w:val="auto"/>
                <w:sz w:val="20"/>
                <w:szCs w:val="20"/>
              </w:rPr>
              <w:t>20</w:t>
            </w:r>
            <w:r>
              <w:rPr>
                <w:rFonts w:ascii="Calibri" w:eastAsia="PMingLiU" w:hAnsi="Calibri"/>
                <w:color w:val="auto"/>
                <w:sz w:val="20"/>
                <w:szCs w:val="20"/>
                <w:lang w:eastAsia="en-US"/>
              </w:rPr>
              <w:t>+$</w:t>
            </w:r>
            <w:r>
              <w:rPr>
                <w:rFonts w:ascii="Calibri" w:hAnsi="Calibri"/>
                <w:color w:val="auto"/>
                <w:sz w:val="20"/>
                <w:szCs w:val="20"/>
              </w:rPr>
              <w:t>10</w:t>
            </w:r>
            <w:r>
              <w:rPr>
                <w:rFonts w:ascii="Calibri" w:eastAsia="PMingLiU" w:hAnsi="Calibri"/>
                <w:color w:val="auto"/>
                <w:sz w:val="20"/>
                <w:szCs w:val="20"/>
                <w:lang w:eastAsia="en-US"/>
              </w:rPr>
              <w:t>*N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6FF07E93"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7834AE22" w14:textId="77777777" w:rsidR="00B005D0" w:rsidRDefault="00B005D0">
            <w:pPr>
              <w:autoSpaceDE/>
              <w:autoSpaceDN/>
              <w:adjustRightInd/>
              <w:rPr>
                <w:rFonts w:ascii="Calibri" w:hAnsi="Calibri" w:cs="Arial"/>
                <w:sz w:val="20"/>
                <w:szCs w:val="20"/>
              </w:rPr>
            </w:pPr>
          </w:p>
        </w:tc>
      </w:tr>
      <w:tr w:rsidR="00B005D0" w14:paraId="225944E5" w14:textId="77777777" w:rsidTr="00B005D0">
        <w:trPr>
          <w:trHeight w:val="465"/>
        </w:trPr>
        <w:tc>
          <w:tcPr>
            <w:tcW w:w="0" w:type="auto"/>
            <w:vMerge/>
            <w:tcBorders>
              <w:top w:val="nil"/>
              <w:left w:val="single" w:sz="12" w:space="0" w:color="auto"/>
              <w:bottom w:val="single" w:sz="12" w:space="0" w:color="auto"/>
              <w:right w:val="single" w:sz="4" w:space="0" w:color="auto"/>
            </w:tcBorders>
            <w:vAlign w:val="center"/>
            <w:hideMark/>
          </w:tcPr>
          <w:p w14:paraId="35379071" w14:textId="77777777" w:rsidR="00B005D0" w:rsidRDefault="00B005D0">
            <w:pPr>
              <w:autoSpaceDE/>
              <w:autoSpaceDN/>
              <w:adjustRightInd/>
              <w:rPr>
                <w:rFonts w:ascii="Calibri" w:hAnsi="Calibri" w:cs="Arial"/>
                <w:b/>
                <w:bCs/>
                <w:sz w:val="20"/>
                <w:szCs w:val="20"/>
              </w:rPr>
            </w:pPr>
          </w:p>
        </w:tc>
        <w:tc>
          <w:tcPr>
            <w:tcW w:w="1117" w:type="dxa"/>
            <w:tcBorders>
              <w:top w:val="nil"/>
              <w:left w:val="single" w:sz="4" w:space="0" w:color="auto"/>
              <w:bottom w:val="single" w:sz="12" w:space="0" w:color="auto"/>
              <w:right w:val="single" w:sz="12" w:space="0" w:color="auto"/>
            </w:tcBorders>
            <w:shd w:val="clear" w:color="auto" w:fill="FFCC00"/>
            <w:vAlign w:val="center"/>
            <w:hideMark/>
          </w:tcPr>
          <w:p w14:paraId="2FAD0C3A" w14:textId="77777777" w:rsidR="00B005D0" w:rsidRDefault="00B005D0">
            <w:pPr>
              <w:rPr>
                <w:rFonts w:ascii="Calibri" w:hAnsi="Calibri" w:cs="Arial"/>
                <w:b/>
                <w:bCs/>
                <w:sz w:val="20"/>
                <w:szCs w:val="20"/>
              </w:rPr>
            </w:pPr>
            <w:r>
              <w:rPr>
                <w:rFonts w:ascii="Calibri" w:hAnsi="Calibri" w:cs="Arial"/>
                <w:b/>
                <w:bCs/>
                <w:sz w:val="20"/>
                <w:szCs w:val="20"/>
              </w:rPr>
              <w:t>Video Intercom</w:t>
            </w:r>
          </w:p>
        </w:tc>
        <w:tc>
          <w:tcPr>
            <w:tcW w:w="1559"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1CBAEA5C"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w:t>
            </w:r>
          </w:p>
        </w:tc>
        <w:tc>
          <w:tcPr>
            <w:tcW w:w="1890"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49BD845E"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$30+$20*N</w:t>
            </w:r>
          </w:p>
        </w:tc>
        <w:tc>
          <w:tcPr>
            <w:tcW w:w="2266" w:type="dxa"/>
            <w:tcBorders>
              <w:top w:val="nil"/>
              <w:left w:val="nil"/>
              <w:bottom w:val="single" w:sz="12" w:space="0" w:color="auto"/>
              <w:right w:val="single" w:sz="12" w:space="0" w:color="auto"/>
            </w:tcBorders>
            <w:tcMar>
              <w:top w:w="0" w:type="dxa"/>
              <w:left w:w="108" w:type="dxa"/>
              <w:bottom w:w="0" w:type="dxa"/>
              <w:right w:w="108" w:type="dxa"/>
            </w:tcMar>
            <w:vAlign w:val="bottom"/>
            <w:hideMark/>
          </w:tcPr>
          <w:p w14:paraId="068BE5CA" w14:textId="77777777" w:rsidR="00B005D0" w:rsidRDefault="00B005D0">
            <w:pPr>
              <w:pStyle w:val="Default"/>
              <w:jc w:val="center"/>
              <w:rPr>
                <w:rFonts w:ascii="Calibri" w:eastAsia="PMingLiU" w:hAnsi="Calibri"/>
                <w:color w:val="auto"/>
                <w:sz w:val="20"/>
                <w:szCs w:val="20"/>
                <w:lang w:eastAsia="en-US"/>
              </w:rPr>
            </w:pPr>
            <w:r>
              <w:rPr>
                <w:rFonts w:ascii="Calibri" w:eastAsia="PMingLiU" w:hAnsi="Calibri"/>
                <w:color w:val="auto"/>
                <w:sz w:val="20"/>
                <w:szCs w:val="20"/>
                <w:lang w:eastAsia="en-US"/>
              </w:rPr>
              <w:t>current price</w:t>
            </w:r>
          </w:p>
        </w:tc>
        <w:tc>
          <w:tcPr>
            <w:tcW w:w="0" w:type="auto"/>
            <w:vMerge/>
            <w:tcBorders>
              <w:top w:val="nil"/>
              <w:left w:val="nil"/>
              <w:bottom w:val="single" w:sz="12" w:space="0" w:color="auto"/>
              <w:right w:val="single" w:sz="12" w:space="0" w:color="auto"/>
            </w:tcBorders>
            <w:vAlign w:val="center"/>
            <w:hideMark/>
          </w:tcPr>
          <w:p w14:paraId="3FFB2F7A" w14:textId="77777777" w:rsidR="00B005D0" w:rsidRDefault="00B005D0">
            <w:pPr>
              <w:autoSpaceDE/>
              <w:autoSpaceDN/>
              <w:adjustRightInd/>
              <w:rPr>
                <w:rFonts w:ascii="Calibri" w:hAnsi="Calibri" w:cs="Arial"/>
                <w:sz w:val="20"/>
                <w:szCs w:val="20"/>
              </w:rPr>
            </w:pPr>
          </w:p>
        </w:tc>
      </w:tr>
    </w:tbl>
    <w:p w14:paraId="55B4DC68" w14:textId="77777777" w:rsidR="00B005D0" w:rsidRDefault="00B005D0" w:rsidP="00B005D0">
      <w:pPr>
        <w:tabs>
          <w:tab w:val="left" w:pos="420"/>
        </w:tabs>
        <w:rPr>
          <w:rFonts w:ascii="Calibri" w:eastAsia="Arial Unicode MS" w:hAnsi="Calibri" w:cs="Arial"/>
          <w:b/>
          <w:sz w:val="22"/>
          <w:szCs w:val="22"/>
          <w:lang w:eastAsia="zh-CN"/>
        </w:rPr>
      </w:pPr>
      <w:r>
        <w:rPr>
          <w:rFonts w:ascii="Calibri" w:eastAsia="Arial Unicode MS" w:hAnsi="Calibri" w:cs="Arial"/>
          <w:sz w:val="22"/>
          <w:szCs w:val="22"/>
          <w:lang w:eastAsia="zh-CN"/>
        </w:rPr>
        <w:t>*</w:t>
      </w:r>
      <w:r>
        <w:rPr>
          <w:rFonts w:ascii="Calibri" w:eastAsia="Arial Unicode MS" w:hAnsi="Calibri" w:cs="Arial"/>
          <w:b/>
          <w:sz w:val="21"/>
          <w:szCs w:val="21"/>
          <w:lang w:eastAsia="zh-CN"/>
        </w:rPr>
        <w:t>N</w:t>
      </w:r>
      <w:r>
        <w:rPr>
          <w:rFonts w:ascii="Calibri" w:eastAsia="Arial Unicode MS" w:hAnsi="Calibri" w:cs="Arial"/>
          <w:b/>
          <w:sz w:val="22"/>
          <w:szCs w:val="22"/>
          <w:lang w:eastAsia="zh-CN"/>
        </w:rPr>
        <w:t>:</w:t>
      </w:r>
      <w:r>
        <w:rPr>
          <w:rFonts w:ascii="Calibri" w:hAnsi="Calibri"/>
        </w:rPr>
        <w:t xml:space="preserve"> </w:t>
      </w:r>
      <w:r>
        <w:rPr>
          <w:rFonts w:ascii="Calibri" w:eastAsia="Arial Unicode MS" w:hAnsi="Calibri" w:cs="Arial"/>
          <w:sz w:val="20"/>
          <w:szCs w:val="20"/>
          <w:lang w:eastAsia="zh-CN"/>
        </w:rPr>
        <w:t>The number of</w:t>
      </w:r>
      <w:r>
        <w:rPr>
          <w:rFonts w:ascii="Calibri" w:eastAsia="Arial Unicode MS" w:hAnsi="Calibri" w:cs="Arial"/>
          <w:sz w:val="20"/>
          <w:szCs w:val="20"/>
        </w:rPr>
        <w:t xml:space="preserve"> failures</w:t>
      </w:r>
    </w:p>
    <w:p w14:paraId="16786C1B" w14:textId="77777777" w:rsidR="00B005D0" w:rsidRDefault="00B005D0" w:rsidP="00B005D0">
      <w:pPr>
        <w:tabs>
          <w:tab w:val="left" w:pos="420"/>
        </w:tabs>
        <w:rPr>
          <w:rFonts w:ascii="Calibri" w:eastAsia="Arial Unicode MS" w:hAnsi="Calibri" w:cs="Arial"/>
          <w:sz w:val="20"/>
          <w:szCs w:val="20"/>
          <w:lang w:eastAsia="zh-CN"/>
        </w:rPr>
      </w:pPr>
      <w:r>
        <w:rPr>
          <w:rFonts w:ascii="Calibri" w:eastAsia="Arial Unicode MS" w:hAnsi="Calibri" w:cs="Arial"/>
          <w:sz w:val="20"/>
          <w:szCs w:val="20"/>
          <w:lang w:eastAsia="zh-CN"/>
        </w:rPr>
        <w:t>*</w:t>
      </w:r>
      <w:r>
        <w:rPr>
          <w:rFonts w:ascii="Calibri" w:eastAsia="Arial Unicode MS" w:hAnsi="Calibri" w:cs="Arial"/>
          <w:sz w:val="20"/>
          <w:szCs w:val="20"/>
        </w:rPr>
        <w:t>The price above is for reference only. The final RMA rate will be confirmed by Hikvision Maintenance Center after inspecting the returned products.</w:t>
      </w:r>
    </w:p>
    <w:p w14:paraId="24D817FC" w14:textId="77777777" w:rsidR="00B005D0" w:rsidRDefault="00B005D0" w:rsidP="00B005D0">
      <w:pPr>
        <w:widowControl w:val="0"/>
        <w:tabs>
          <w:tab w:val="left" w:pos="420"/>
        </w:tabs>
        <w:autoSpaceDE/>
        <w:adjustRightInd/>
        <w:spacing w:line="480" w:lineRule="auto"/>
        <w:jc w:val="both"/>
        <w:rPr>
          <w:rFonts w:ascii="Calibri" w:hAnsi="Calibri" w:cs="Arial"/>
          <w:b/>
          <w:sz w:val="20"/>
          <w:szCs w:val="20"/>
        </w:rPr>
      </w:pPr>
      <w:r>
        <w:rPr>
          <w:rFonts w:ascii="Calibri" w:hAnsi="Calibri" w:cs="Arial"/>
          <w:b/>
          <w:sz w:val="20"/>
          <w:szCs w:val="20"/>
        </w:rPr>
        <w:t>Service Description</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7371"/>
      </w:tblGrid>
      <w:tr w:rsidR="00B005D0" w14:paraId="430D29B0" w14:textId="77777777" w:rsidTr="00B005D0">
        <w:trPr>
          <w:trHeight w:val="240"/>
        </w:trPr>
        <w:tc>
          <w:tcPr>
            <w:tcW w:w="1701" w:type="dxa"/>
            <w:tcBorders>
              <w:top w:val="single" w:sz="12" w:space="0" w:color="auto"/>
              <w:left w:val="single" w:sz="12" w:space="0" w:color="auto"/>
              <w:bottom w:val="single" w:sz="12" w:space="0" w:color="auto"/>
              <w:right w:val="single" w:sz="12" w:space="0" w:color="auto"/>
            </w:tcBorders>
            <w:shd w:val="clear" w:color="auto" w:fill="FFCC00"/>
            <w:vAlign w:val="bottom"/>
          </w:tcPr>
          <w:p w14:paraId="111CDFAA" w14:textId="77777777" w:rsidR="00B005D0" w:rsidRDefault="00B005D0">
            <w:pPr>
              <w:jc w:val="center"/>
              <w:rPr>
                <w:rFonts w:ascii="Calibri" w:hAnsi="Calibri" w:cs="Arial"/>
                <w:b/>
                <w:bCs/>
                <w:sz w:val="20"/>
                <w:szCs w:val="20"/>
              </w:rPr>
            </w:pPr>
          </w:p>
        </w:tc>
        <w:tc>
          <w:tcPr>
            <w:tcW w:w="7371" w:type="dxa"/>
            <w:tcBorders>
              <w:top w:val="single" w:sz="12" w:space="0" w:color="auto"/>
              <w:left w:val="single" w:sz="12" w:space="0" w:color="auto"/>
              <w:bottom w:val="single" w:sz="12" w:space="0" w:color="auto"/>
              <w:right w:val="single" w:sz="12" w:space="0" w:color="auto"/>
            </w:tcBorders>
            <w:shd w:val="clear" w:color="auto" w:fill="FFFF00"/>
            <w:vAlign w:val="bottom"/>
            <w:hideMark/>
          </w:tcPr>
          <w:p w14:paraId="1BBD2A51" w14:textId="77777777" w:rsidR="00B005D0" w:rsidRDefault="00B005D0">
            <w:pPr>
              <w:jc w:val="center"/>
              <w:rPr>
                <w:rFonts w:ascii="Calibri" w:hAnsi="Calibri" w:cs="Arial"/>
                <w:b/>
                <w:bCs/>
                <w:sz w:val="20"/>
                <w:szCs w:val="20"/>
              </w:rPr>
            </w:pPr>
            <w:r>
              <w:rPr>
                <w:rFonts w:ascii="Calibri" w:hAnsi="Calibri" w:cs="Arial"/>
                <w:b/>
                <w:bCs/>
                <w:sz w:val="20"/>
                <w:szCs w:val="20"/>
              </w:rPr>
              <w:t>Description</w:t>
            </w:r>
          </w:p>
        </w:tc>
      </w:tr>
      <w:tr w:rsidR="00B005D0" w14:paraId="1E0E5D9C" w14:textId="77777777" w:rsidTr="00B005D0">
        <w:trPr>
          <w:trHeight w:val="240"/>
        </w:trPr>
        <w:tc>
          <w:tcPr>
            <w:tcW w:w="1701" w:type="dxa"/>
            <w:tcBorders>
              <w:top w:val="single" w:sz="12" w:space="0" w:color="auto"/>
              <w:left w:val="single" w:sz="12" w:space="0" w:color="auto"/>
              <w:bottom w:val="single" w:sz="12" w:space="0" w:color="auto"/>
              <w:right w:val="single" w:sz="12" w:space="0" w:color="auto"/>
            </w:tcBorders>
            <w:shd w:val="clear" w:color="auto" w:fill="FFCC00"/>
            <w:vAlign w:val="bottom"/>
            <w:hideMark/>
          </w:tcPr>
          <w:p w14:paraId="6B050A9E" w14:textId="77777777" w:rsidR="00B005D0" w:rsidRDefault="00B005D0">
            <w:pPr>
              <w:jc w:val="center"/>
              <w:rPr>
                <w:rFonts w:ascii="Calibri" w:hAnsi="Calibri" w:cs="Arial"/>
                <w:b/>
                <w:bCs/>
                <w:sz w:val="20"/>
                <w:szCs w:val="20"/>
              </w:rPr>
            </w:pPr>
            <w:r>
              <w:rPr>
                <w:rFonts w:ascii="Calibri" w:hAnsi="Calibri" w:cs="Arial"/>
                <w:b/>
                <w:bCs/>
                <w:sz w:val="20"/>
                <w:szCs w:val="20"/>
              </w:rPr>
              <w:t>Basic Repair</w:t>
            </w:r>
          </w:p>
        </w:tc>
        <w:tc>
          <w:tcPr>
            <w:tcW w:w="7371" w:type="dxa"/>
            <w:tcBorders>
              <w:top w:val="single" w:sz="12" w:space="0" w:color="auto"/>
              <w:left w:val="single" w:sz="12" w:space="0" w:color="auto"/>
              <w:bottom w:val="single" w:sz="12" w:space="0" w:color="auto"/>
              <w:right w:val="single" w:sz="12" w:space="0" w:color="auto"/>
            </w:tcBorders>
            <w:vAlign w:val="bottom"/>
            <w:hideMark/>
          </w:tcPr>
          <w:p w14:paraId="3B754CC1" w14:textId="77777777" w:rsidR="00B005D0" w:rsidRDefault="00B005D0">
            <w:pPr>
              <w:rPr>
                <w:rFonts w:ascii="Calibri" w:eastAsia="SimSun" w:hAnsi="Calibri" w:cs="Arial"/>
                <w:sz w:val="20"/>
                <w:szCs w:val="20"/>
                <w:lang w:eastAsia="zh-CN"/>
              </w:rPr>
            </w:pPr>
            <w:r>
              <w:rPr>
                <w:rFonts w:ascii="Calibri" w:eastAsia="SimSun" w:hAnsi="Calibri" w:cs="Arial"/>
                <w:sz w:val="20"/>
                <w:szCs w:val="20"/>
                <w:lang w:eastAsia="zh-CN"/>
              </w:rPr>
              <w:t>Equipment maintenance, default the parameter or upgrade firmware</w:t>
            </w:r>
          </w:p>
        </w:tc>
      </w:tr>
      <w:tr w:rsidR="00B005D0" w14:paraId="15CD999C" w14:textId="77777777" w:rsidTr="00B005D0">
        <w:trPr>
          <w:trHeight w:val="339"/>
        </w:trPr>
        <w:tc>
          <w:tcPr>
            <w:tcW w:w="1701" w:type="dxa"/>
            <w:tcBorders>
              <w:top w:val="single" w:sz="12" w:space="0" w:color="auto"/>
              <w:left w:val="single" w:sz="12" w:space="0" w:color="auto"/>
              <w:bottom w:val="single" w:sz="12" w:space="0" w:color="auto"/>
              <w:right w:val="single" w:sz="12" w:space="0" w:color="auto"/>
            </w:tcBorders>
            <w:shd w:val="clear" w:color="auto" w:fill="FFCC00"/>
            <w:vAlign w:val="bottom"/>
            <w:hideMark/>
          </w:tcPr>
          <w:p w14:paraId="2829E6D1" w14:textId="77777777" w:rsidR="00B005D0" w:rsidRDefault="00B005D0">
            <w:pPr>
              <w:jc w:val="center"/>
              <w:rPr>
                <w:rFonts w:ascii="Calibri" w:hAnsi="Calibri" w:cs="Arial"/>
                <w:b/>
                <w:bCs/>
                <w:sz w:val="20"/>
                <w:szCs w:val="20"/>
              </w:rPr>
            </w:pPr>
            <w:r>
              <w:rPr>
                <w:rFonts w:ascii="Calibri" w:hAnsi="Calibri" w:cs="Arial"/>
                <w:b/>
                <w:bCs/>
                <w:sz w:val="20"/>
                <w:szCs w:val="20"/>
              </w:rPr>
              <w:t>Advanced Repair</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A889BCB" w14:textId="77777777" w:rsidR="00B005D0" w:rsidRDefault="00B005D0">
            <w:pPr>
              <w:rPr>
                <w:rFonts w:ascii="Calibri" w:hAnsi="Calibri" w:cs="Arial"/>
                <w:sz w:val="20"/>
                <w:szCs w:val="20"/>
              </w:rPr>
            </w:pPr>
            <w:r>
              <w:rPr>
                <w:rFonts w:ascii="Calibri" w:hAnsi="Calibri" w:cs="Arial"/>
                <w:sz w:val="20"/>
                <w:szCs w:val="20"/>
              </w:rPr>
              <w:t>Repair</w:t>
            </w:r>
            <w:r>
              <w:rPr>
                <w:rFonts w:ascii="Calibri" w:eastAsia="SimSun" w:hAnsi="Calibri" w:cs="Arial"/>
                <w:sz w:val="20"/>
                <w:szCs w:val="20"/>
                <w:lang w:eastAsia="zh-CN"/>
              </w:rPr>
              <w:t xml:space="preserve">/replace individual or </w:t>
            </w:r>
            <w:r>
              <w:rPr>
                <w:rFonts w:ascii="Calibri" w:hAnsi="Calibri" w:cs="Arial"/>
                <w:sz w:val="20"/>
                <w:szCs w:val="20"/>
              </w:rPr>
              <w:t>multiple critical components (back-to-factory repair required)</w:t>
            </w:r>
          </w:p>
        </w:tc>
      </w:tr>
      <w:tr w:rsidR="00B005D0" w14:paraId="3BE1501E" w14:textId="77777777" w:rsidTr="00B005D0">
        <w:trPr>
          <w:trHeight w:val="255"/>
        </w:trPr>
        <w:tc>
          <w:tcPr>
            <w:tcW w:w="1701" w:type="dxa"/>
            <w:tcBorders>
              <w:top w:val="single" w:sz="12" w:space="0" w:color="auto"/>
              <w:left w:val="single" w:sz="12" w:space="0" w:color="auto"/>
              <w:bottom w:val="single" w:sz="12" w:space="0" w:color="auto"/>
              <w:right w:val="single" w:sz="12" w:space="0" w:color="auto"/>
            </w:tcBorders>
            <w:shd w:val="clear" w:color="auto" w:fill="FFCC00"/>
            <w:vAlign w:val="bottom"/>
            <w:hideMark/>
          </w:tcPr>
          <w:p w14:paraId="0B8AA781" w14:textId="77777777" w:rsidR="00B005D0" w:rsidRDefault="00B005D0">
            <w:pPr>
              <w:jc w:val="center"/>
              <w:rPr>
                <w:rFonts w:ascii="Calibri" w:hAnsi="Calibri" w:cs="Arial"/>
                <w:b/>
                <w:bCs/>
                <w:sz w:val="20"/>
                <w:szCs w:val="20"/>
              </w:rPr>
            </w:pPr>
            <w:r>
              <w:rPr>
                <w:rFonts w:ascii="Calibri" w:hAnsi="Calibri" w:cs="Arial"/>
                <w:b/>
                <w:bCs/>
                <w:sz w:val="20"/>
                <w:szCs w:val="20"/>
              </w:rPr>
              <w:t>Parts Replacement</w:t>
            </w:r>
          </w:p>
        </w:tc>
        <w:tc>
          <w:tcPr>
            <w:tcW w:w="7371" w:type="dxa"/>
            <w:tcBorders>
              <w:top w:val="single" w:sz="12" w:space="0" w:color="auto"/>
              <w:left w:val="single" w:sz="12" w:space="0" w:color="auto"/>
              <w:bottom w:val="single" w:sz="12" w:space="0" w:color="auto"/>
              <w:right w:val="single" w:sz="12" w:space="0" w:color="auto"/>
            </w:tcBorders>
            <w:vAlign w:val="center"/>
            <w:hideMark/>
          </w:tcPr>
          <w:p w14:paraId="6148AB52" w14:textId="77777777" w:rsidR="00B005D0" w:rsidRDefault="00B005D0">
            <w:pPr>
              <w:rPr>
                <w:rFonts w:ascii="Calibri" w:hAnsi="Calibri" w:cs="Arial"/>
                <w:sz w:val="20"/>
                <w:szCs w:val="20"/>
              </w:rPr>
            </w:pPr>
            <w:r>
              <w:rPr>
                <w:rFonts w:ascii="Calibri" w:hAnsi="Calibri" w:cs="Arial"/>
                <w:sz w:val="20"/>
                <w:szCs w:val="20"/>
              </w:rPr>
              <w:t>New parts replacement</w:t>
            </w:r>
          </w:p>
        </w:tc>
      </w:tr>
    </w:tbl>
    <w:p w14:paraId="4DCB54E2" w14:textId="77777777" w:rsidR="001B1DD9" w:rsidRDefault="001B1DD9" w:rsidP="00B005D0"/>
    <w:sectPr w:rsidR="001B1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E990" w14:textId="77777777" w:rsidR="00240BC9" w:rsidRDefault="00240BC9" w:rsidP="00B005D0">
      <w:r>
        <w:separator/>
      </w:r>
    </w:p>
  </w:endnote>
  <w:endnote w:type="continuationSeparator" w:id="0">
    <w:p w14:paraId="4C29EB37" w14:textId="77777777" w:rsidR="00240BC9" w:rsidRDefault="00240BC9" w:rsidP="00B0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2E9B" w14:textId="77777777" w:rsidR="00240BC9" w:rsidRDefault="00240BC9" w:rsidP="00B005D0">
      <w:r>
        <w:separator/>
      </w:r>
    </w:p>
  </w:footnote>
  <w:footnote w:type="continuationSeparator" w:id="0">
    <w:p w14:paraId="45FCB53E" w14:textId="77777777" w:rsidR="00240BC9" w:rsidRDefault="00240BC9" w:rsidP="00B0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B96E3564"/>
    <w:lvl w:ilvl="0" w:tplc="2B6E5F64">
      <w:start w:val="1"/>
      <w:numFmt w:val="bullet"/>
      <w:lvlText w:val=""/>
      <w:lvlJc w:val="left"/>
      <w:pPr>
        <w:tabs>
          <w:tab w:val="num" w:pos="2160"/>
        </w:tabs>
        <w:ind w:left="2160" w:hanging="360"/>
      </w:pPr>
      <w:rPr>
        <w:rFonts w:ascii="Symbol" w:hAnsi="Symbol" w:cs="Symbol" w:hint="default"/>
        <w:spacing w:val="0"/>
      </w:rPr>
    </w:lvl>
    <w:lvl w:ilvl="1" w:tplc="04090003">
      <w:start w:val="1"/>
      <w:numFmt w:val="bullet"/>
      <w:lvlText w:val="o"/>
      <w:lvlJc w:val="left"/>
      <w:pPr>
        <w:tabs>
          <w:tab w:val="num" w:pos="3840"/>
        </w:tabs>
        <w:ind w:left="3840" w:hanging="360"/>
      </w:pPr>
      <w:rPr>
        <w:rFonts w:ascii="Courier New" w:hAnsi="Courier New" w:cs="Courier New" w:hint="default"/>
        <w:spacing w:val="0"/>
      </w:rPr>
    </w:lvl>
    <w:lvl w:ilvl="2" w:tplc="04090005">
      <w:start w:val="1"/>
      <w:numFmt w:val="bullet"/>
      <w:lvlText w:val=""/>
      <w:lvlJc w:val="left"/>
      <w:pPr>
        <w:tabs>
          <w:tab w:val="num" w:pos="4560"/>
        </w:tabs>
        <w:ind w:left="4560" w:hanging="360"/>
      </w:pPr>
      <w:rPr>
        <w:rFonts w:ascii="Wingdings" w:hAnsi="Wingdings" w:cs="Wingdings" w:hint="default"/>
        <w:spacing w:val="0"/>
      </w:rPr>
    </w:lvl>
    <w:lvl w:ilvl="3" w:tplc="04090001">
      <w:start w:val="1"/>
      <w:numFmt w:val="bullet"/>
      <w:lvlText w:val=""/>
      <w:lvlJc w:val="left"/>
      <w:pPr>
        <w:tabs>
          <w:tab w:val="num" w:pos="5280"/>
        </w:tabs>
        <w:ind w:left="5280" w:hanging="360"/>
      </w:pPr>
      <w:rPr>
        <w:rFonts w:ascii="Symbol" w:hAnsi="Symbol" w:cs="Symbol" w:hint="default"/>
        <w:spacing w:val="0"/>
      </w:rPr>
    </w:lvl>
    <w:lvl w:ilvl="4" w:tplc="04090003">
      <w:start w:val="1"/>
      <w:numFmt w:val="bullet"/>
      <w:lvlText w:val="o"/>
      <w:lvlJc w:val="left"/>
      <w:pPr>
        <w:tabs>
          <w:tab w:val="num" w:pos="6000"/>
        </w:tabs>
        <w:ind w:left="6000" w:hanging="360"/>
      </w:pPr>
      <w:rPr>
        <w:rFonts w:ascii="Courier New" w:hAnsi="Courier New" w:cs="Courier New" w:hint="default"/>
        <w:spacing w:val="0"/>
      </w:rPr>
    </w:lvl>
    <w:lvl w:ilvl="5" w:tplc="04090005">
      <w:start w:val="1"/>
      <w:numFmt w:val="bullet"/>
      <w:lvlText w:val=""/>
      <w:lvlJc w:val="left"/>
      <w:pPr>
        <w:tabs>
          <w:tab w:val="num" w:pos="6720"/>
        </w:tabs>
        <w:ind w:left="6720" w:hanging="360"/>
      </w:pPr>
      <w:rPr>
        <w:rFonts w:ascii="Wingdings" w:hAnsi="Wingdings" w:cs="Wingdings" w:hint="default"/>
        <w:spacing w:val="0"/>
      </w:rPr>
    </w:lvl>
    <w:lvl w:ilvl="6" w:tplc="04090001">
      <w:start w:val="1"/>
      <w:numFmt w:val="bullet"/>
      <w:lvlText w:val=""/>
      <w:lvlJc w:val="left"/>
      <w:pPr>
        <w:tabs>
          <w:tab w:val="num" w:pos="7440"/>
        </w:tabs>
        <w:ind w:left="7440" w:hanging="360"/>
      </w:pPr>
      <w:rPr>
        <w:rFonts w:ascii="Symbol" w:hAnsi="Symbol" w:cs="Symbol" w:hint="default"/>
        <w:spacing w:val="0"/>
      </w:rPr>
    </w:lvl>
    <w:lvl w:ilvl="7" w:tplc="04090003">
      <w:start w:val="1"/>
      <w:numFmt w:val="bullet"/>
      <w:lvlText w:val="o"/>
      <w:lvlJc w:val="left"/>
      <w:pPr>
        <w:tabs>
          <w:tab w:val="num" w:pos="8160"/>
        </w:tabs>
        <w:ind w:left="8160" w:hanging="360"/>
      </w:pPr>
      <w:rPr>
        <w:rFonts w:ascii="Courier New" w:hAnsi="Courier New" w:cs="Courier New" w:hint="default"/>
        <w:spacing w:val="0"/>
      </w:rPr>
    </w:lvl>
    <w:lvl w:ilvl="8" w:tplc="04090005">
      <w:start w:val="1"/>
      <w:numFmt w:val="bullet"/>
      <w:lvlText w:val=""/>
      <w:lvlJc w:val="left"/>
      <w:pPr>
        <w:tabs>
          <w:tab w:val="num" w:pos="8880"/>
        </w:tabs>
        <w:ind w:left="8880" w:hanging="360"/>
      </w:pPr>
      <w:rPr>
        <w:rFonts w:ascii="Wingdings" w:hAnsi="Wingdings" w:cs="Wingdings" w:hint="default"/>
        <w:spacing w:val="0"/>
      </w:rPr>
    </w:lvl>
  </w:abstractNum>
  <w:abstractNum w:abstractNumId="1" w15:restartNumberingAfterBreak="0">
    <w:nsid w:val="00000011"/>
    <w:multiLevelType w:val="hybridMultilevel"/>
    <w:tmpl w:val="0B1EDB6E"/>
    <w:lvl w:ilvl="0" w:tplc="58F666C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19"/>
    <w:rsid w:val="001B1DD9"/>
    <w:rsid w:val="00240BC9"/>
    <w:rsid w:val="002674F4"/>
    <w:rsid w:val="0030277F"/>
    <w:rsid w:val="0060562F"/>
    <w:rsid w:val="00656419"/>
    <w:rsid w:val="006F1517"/>
    <w:rsid w:val="00860C0B"/>
    <w:rsid w:val="008D392A"/>
    <w:rsid w:val="009675E6"/>
    <w:rsid w:val="00B005D0"/>
    <w:rsid w:val="00BD4667"/>
    <w:rsid w:val="00C65E74"/>
    <w:rsid w:val="00DF0EBC"/>
    <w:rsid w:val="00ED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AEBBE"/>
  <w15:chartTrackingRefBased/>
  <w15:docId w15:val="{D68E0547-A8C9-402E-850E-3E396E6D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5D0"/>
    <w:pPr>
      <w:autoSpaceDE w:val="0"/>
      <w:autoSpaceDN w:val="0"/>
      <w:adjustRightInd w:val="0"/>
    </w:pPr>
    <w:rPr>
      <w:rFonts w:ascii="Times New Roman" w:eastAsia="PMingLiU" w:hAnsi="Times New Roman" w:cs="Times New Roman"/>
      <w:kern w:val="0"/>
      <w:sz w:val="24"/>
      <w:szCs w:val="24"/>
      <w:lang w:eastAsia="en-US"/>
    </w:rPr>
  </w:style>
  <w:style w:type="paragraph" w:styleId="Heading1">
    <w:name w:val="heading 1"/>
    <w:aliases w:val="2,Heading,Heading 10,Part,section 1,Heading appendix"/>
    <w:basedOn w:val="Normal"/>
    <w:next w:val="Normal"/>
    <w:link w:val="Heading1Char"/>
    <w:qFormat/>
    <w:rsid w:val="00B005D0"/>
    <w:pPr>
      <w:keepNext/>
      <w:outlineLvl w:val="0"/>
    </w:pPr>
    <w:rPr>
      <w:rFonts w:eastAsia="Times New Roman"/>
      <w:i/>
      <w:iCs/>
      <w:sz w:val="18"/>
      <w:szCs w:val="1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005D0"/>
    <w:rPr>
      <w:sz w:val="18"/>
      <w:szCs w:val="18"/>
    </w:rPr>
  </w:style>
  <w:style w:type="paragraph" w:styleId="Footer">
    <w:name w:val="footer"/>
    <w:basedOn w:val="Normal"/>
    <w:link w:val="FooterChar"/>
    <w:uiPriority w:val="99"/>
    <w:unhideWhenUsed/>
    <w:rsid w:val="00B005D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05D0"/>
    <w:rPr>
      <w:sz w:val="18"/>
      <w:szCs w:val="18"/>
    </w:rPr>
  </w:style>
  <w:style w:type="character" w:customStyle="1" w:styleId="1">
    <w:name w:val="标题 1 字符"/>
    <w:basedOn w:val="DefaultParagraphFont"/>
    <w:uiPriority w:val="9"/>
    <w:rsid w:val="00B005D0"/>
    <w:rPr>
      <w:rFonts w:ascii="Times New Roman" w:eastAsia="PMingLiU" w:hAnsi="Times New Roman" w:cs="Times New Roman"/>
      <w:b/>
      <w:bCs/>
      <w:kern w:val="44"/>
      <w:sz w:val="44"/>
      <w:szCs w:val="44"/>
      <w:lang w:eastAsia="en-US"/>
    </w:rPr>
  </w:style>
  <w:style w:type="character" w:customStyle="1" w:styleId="Heading1Char">
    <w:name w:val="Heading 1 Char"/>
    <w:aliases w:val="2 Char,Heading Char,Heading 10 Char,Part Char,section 1 Char,Heading appendix Char"/>
    <w:link w:val="Heading1"/>
    <w:locked/>
    <w:rsid w:val="00B005D0"/>
    <w:rPr>
      <w:rFonts w:ascii="Times New Roman" w:eastAsia="Times New Roman" w:hAnsi="Times New Roman" w:cs="Times New Roman"/>
      <w:i/>
      <w:iCs/>
      <w:kern w:val="0"/>
      <w:sz w:val="18"/>
      <w:szCs w:val="18"/>
      <w:lang w:val="x-none" w:eastAsia="en-US"/>
    </w:rPr>
  </w:style>
  <w:style w:type="paragraph" w:styleId="HTMLPreformatted">
    <w:name w:val="HTML Preformatted"/>
    <w:basedOn w:val="Normal"/>
    <w:link w:val="HTMLPreformattedChar"/>
    <w:semiHidden/>
    <w:unhideWhenUsed/>
    <w:rsid w:val="00B0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
    <w:name w:val="HTML 预设格式 字符"/>
    <w:basedOn w:val="DefaultParagraphFont"/>
    <w:uiPriority w:val="99"/>
    <w:semiHidden/>
    <w:rsid w:val="00B005D0"/>
    <w:rPr>
      <w:rFonts w:ascii="Courier New" w:eastAsia="PMingLiU" w:hAnsi="Courier New" w:cs="Courier New"/>
      <w:kern w:val="0"/>
      <w:sz w:val="20"/>
      <w:szCs w:val="20"/>
      <w:lang w:eastAsia="en-US"/>
    </w:rPr>
  </w:style>
  <w:style w:type="paragraph" w:styleId="BodyText">
    <w:name w:val="Body Text"/>
    <w:basedOn w:val="Normal"/>
    <w:link w:val="BodyTextChar"/>
    <w:semiHidden/>
    <w:unhideWhenUsed/>
    <w:rsid w:val="00B005D0"/>
    <w:pPr>
      <w:spacing w:before="120" w:after="60"/>
    </w:pPr>
    <w:rPr>
      <w:rFonts w:ascii="Arial Narrow" w:hAnsi="Arial Narrow"/>
      <w:color w:val="000000"/>
      <w:sz w:val="22"/>
      <w:szCs w:val="20"/>
      <w:lang w:val="x-none"/>
    </w:rPr>
  </w:style>
  <w:style w:type="character" w:customStyle="1" w:styleId="a">
    <w:name w:val="正文文本 字符"/>
    <w:basedOn w:val="DefaultParagraphFont"/>
    <w:uiPriority w:val="99"/>
    <w:semiHidden/>
    <w:rsid w:val="00B005D0"/>
    <w:rPr>
      <w:rFonts w:ascii="Times New Roman" w:eastAsia="PMingLiU" w:hAnsi="Times New Roman" w:cs="Times New Roman"/>
      <w:kern w:val="0"/>
      <w:sz w:val="24"/>
      <w:szCs w:val="24"/>
      <w:lang w:eastAsia="en-US"/>
    </w:rPr>
  </w:style>
  <w:style w:type="paragraph" w:styleId="BodyText2">
    <w:name w:val="Body Text 2"/>
    <w:basedOn w:val="Normal"/>
    <w:link w:val="BodyText2Char"/>
    <w:semiHidden/>
    <w:unhideWhenUsed/>
    <w:rsid w:val="00B005D0"/>
    <w:pPr>
      <w:ind w:left="720" w:hanging="720"/>
      <w:jc w:val="both"/>
    </w:pPr>
    <w:rPr>
      <w:color w:val="FF0000"/>
      <w:sz w:val="22"/>
      <w:szCs w:val="20"/>
      <w:lang w:val="x-none"/>
    </w:rPr>
  </w:style>
  <w:style w:type="character" w:customStyle="1" w:styleId="2">
    <w:name w:val="正文文本 2 字符"/>
    <w:basedOn w:val="DefaultParagraphFont"/>
    <w:uiPriority w:val="99"/>
    <w:semiHidden/>
    <w:rsid w:val="00B005D0"/>
    <w:rPr>
      <w:rFonts w:ascii="Times New Roman" w:eastAsia="PMingLiU" w:hAnsi="Times New Roman" w:cs="Times New Roman"/>
      <w:kern w:val="0"/>
      <w:sz w:val="24"/>
      <w:szCs w:val="24"/>
      <w:lang w:eastAsia="en-US"/>
    </w:rPr>
  </w:style>
  <w:style w:type="paragraph" w:customStyle="1" w:styleId="TOCHeading">
    <w:name w:val="TOCHeading"/>
    <w:basedOn w:val="Heading1"/>
    <w:rsid w:val="00B005D0"/>
    <w:pPr>
      <w:keepLines/>
      <w:pBdr>
        <w:top w:val="single" w:sz="48" w:space="3" w:color="FFFFFF"/>
        <w:left w:val="single" w:sz="6" w:space="3" w:color="FFFFFF"/>
        <w:bottom w:val="single" w:sz="6" w:space="5" w:color="auto"/>
      </w:pBdr>
      <w:shd w:val="solid" w:color="auto" w:fill="auto"/>
      <w:tabs>
        <w:tab w:val="left" w:pos="540"/>
      </w:tabs>
      <w:spacing w:after="360" w:line="440" w:lineRule="atLeast"/>
      <w:outlineLvl w:val="9"/>
    </w:pPr>
    <w:rPr>
      <w:rFonts w:ascii="Helvetica" w:hAnsi="Helvetica" w:cs="Helvetica"/>
      <w:i w:val="0"/>
      <w:iCs w:val="0"/>
      <w:color w:val="FFFFFF"/>
      <w:kern w:val="20"/>
      <w:position w:val="8"/>
      <w:sz w:val="40"/>
      <w:szCs w:val="40"/>
    </w:rPr>
  </w:style>
  <w:style w:type="paragraph" w:customStyle="1" w:styleId="fontmain2">
    <w:name w:val="font_main2"/>
    <w:basedOn w:val="Normal"/>
    <w:rsid w:val="00B005D0"/>
    <w:pPr>
      <w:spacing w:before="100" w:beforeAutospacing="1" w:after="100" w:afterAutospacing="1"/>
    </w:pPr>
    <w:rPr>
      <w:rFonts w:ascii="Verdana" w:eastAsia="Arial Unicode MS" w:hAnsi="Verdana" w:cs="Verdana"/>
      <w:color w:val="000000"/>
      <w:sz w:val="15"/>
      <w:szCs w:val="15"/>
    </w:rPr>
  </w:style>
  <w:style w:type="paragraph" w:customStyle="1" w:styleId="Default">
    <w:name w:val="Default"/>
    <w:rsid w:val="00B005D0"/>
    <w:pPr>
      <w:widowControl w:val="0"/>
      <w:autoSpaceDE w:val="0"/>
      <w:autoSpaceDN w:val="0"/>
      <w:adjustRightInd w:val="0"/>
    </w:pPr>
    <w:rPr>
      <w:rFonts w:ascii="Arial" w:eastAsia="SimSun" w:hAnsi="Arial" w:cs="Arial"/>
      <w:color w:val="000000"/>
      <w:kern w:val="0"/>
      <w:sz w:val="24"/>
      <w:szCs w:val="24"/>
    </w:rPr>
  </w:style>
  <w:style w:type="character" w:customStyle="1" w:styleId="HTMLPreformattedChar">
    <w:name w:val="HTML Preformatted Char"/>
    <w:link w:val="HTMLPreformatted"/>
    <w:semiHidden/>
    <w:locked/>
    <w:rsid w:val="00B005D0"/>
    <w:rPr>
      <w:rFonts w:ascii="Arial Unicode MS" w:eastAsia="Arial Unicode MS" w:hAnsi="Arial Unicode MS" w:cs="Times New Roman"/>
      <w:kern w:val="0"/>
      <w:sz w:val="20"/>
      <w:szCs w:val="20"/>
      <w:lang w:val="x-none" w:eastAsia="en-US"/>
    </w:rPr>
  </w:style>
  <w:style w:type="character" w:customStyle="1" w:styleId="BodyTextChar">
    <w:name w:val="Body Text Char"/>
    <w:link w:val="BodyText"/>
    <w:semiHidden/>
    <w:locked/>
    <w:rsid w:val="00B005D0"/>
    <w:rPr>
      <w:rFonts w:ascii="Arial Narrow" w:eastAsia="PMingLiU" w:hAnsi="Arial Narrow" w:cs="Times New Roman"/>
      <w:color w:val="000000"/>
      <w:kern w:val="0"/>
      <w:sz w:val="22"/>
      <w:szCs w:val="20"/>
      <w:lang w:val="x-none" w:eastAsia="en-US"/>
    </w:rPr>
  </w:style>
  <w:style w:type="character" w:customStyle="1" w:styleId="BodyText2Char">
    <w:name w:val="Body Text 2 Char"/>
    <w:link w:val="BodyText2"/>
    <w:semiHidden/>
    <w:locked/>
    <w:rsid w:val="00B005D0"/>
    <w:rPr>
      <w:rFonts w:ascii="Times New Roman" w:eastAsia="PMingLiU" w:hAnsi="Times New Roman" w:cs="Times New Roman"/>
      <w:color w:val="FF0000"/>
      <w:kern w:val="0"/>
      <w:sz w:val="22"/>
      <w:szCs w:val="20"/>
      <w:lang w:val="x-none" w:eastAsia="en-US"/>
    </w:rPr>
  </w:style>
  <w:style w:type="character" w:customStyle="1" w:styleId="CharChar">
    <w:name w:val="Char Char"/>
    <w:rsid w:val="00B005D0"/>
    <w:rPr>
      <w:rFonts w:ascii="Arial" w:hAnsi="Arial" w:cs="Arial" w:hint="default"/>
      <w:b/>
      <w:bCs/>
      <w:color w:val="000000"/>
      <w:spacing w:val="0"/>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2395">
      <w:bodyDiv w:val="1"/>
      <w:marLeft w:val="0"/>
      <w:marRight w:val="0"/>
      <w:marTop w:val="0"/>
      <w:marBottom w:val="0"/>
      <w:divBdr>
        <w:top w:val="none" w:sz="0" w:space="0" w:color="auto"/>
        <w:left w:val="none" w:sz="0" w:space="0" w:color="auto"/>
        <w:bottom w:val="none" w:sz="0" w:space="0" w:color="auto"/>
        <w:right w:val="none" w:sz="0" w:space="0" w:color="auto"/>
      </w:divBdr>
      <w:divsChild>
        <w:div w:id="1673027629">
          <w:marLeft w:val="0"/>
          <w:marRight w:val="0"/>
          <w:marTop w:val="0"/>
          <w:marBottom w:val="0"/>
          <w:divBdr>
            <w:top w:val="none" w:sz="0" w:space="0" w:color="auto"/>
            <w:left w:val="none" w:sz="0" w:space="0" w:color="auto"/>
            <w:bottom w:val="none" w:sz="0" w:space="0" w:color="auto"/>
            <w:right w:val="none" w:sz="0" w:space="0" w:color="auto"/>
          </w:divBdr>
          <w:divsChild>
            <w:div w:id="2052729768">
              <w:marLeft w:val="0"/>
              <w:marRight w:val="60"/>
              <w:marTop w:val="0"/>
              <w:marBottom w:val="0"/>
              <w:divBdr>
                <w:top w:val="none" w:sz="0" w:space="0" w:color="auto"/>
                <w:left w:val="none" w:sz="0" w:space="0" w:color="auto"/>
                <w:bottom w:val="none" w:sz="0" w:space="0" w:color="auto"/>
                <w:right w:val="none" w:sz="0" w:space="0" w:color="auto"/>
              </w:divBdr>
              <w:divsChild>
                <w:div w:id="1377464788">
                  <w:marLeft w:val="0"/>
                  <w:marRight w:val="0"/>
                  <w:marTop w:val="0"/>
                  <w:marBottom w:val="120"/>
                  <w:divBdr>
                    <w:top w:val="single" w:sz="6" w:space="0" w:color="C0C0C0"/>
                    <w:left w:val="single" w:sz="6" w:space="0" w:color="D9D9D9"/>
                    <w:bottom w:val="single" w:sz="6" w:space="0" w:color="D9D9D9"/>
                    <w:right w:val="single" w:sz="6" w:space="0" w:color="D9D9D9"/>
                  </w:divBdr>
                  <w:divsChild>
                    <w:div w:id="261840522">
                      <w:marLeft w:val="0"/>
                      <w:marRight w:val="0"/>
                      <w:marTop w:val="0"/>
                      <w:marBottom w:val="0"/>
                      <w:divBdr>
                        <w:top w:val="none" w:sz="0" w:space="0" w:color="auto"/>
                        <w:left w:val="none" w:sz="0" w:space="0" w:color="auto"/>
                        <w:bottom w:val="none" w:sz="0" w:space="0" w:color="auto"/>
                        <w:right w:val="none" w:sz="0" w:space="0" w:color="auto"/>
                      </w:divBdr>
                    </w:div>
                    <w:div w:id="17055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8388">
          <w:marLeft w:val="0"/>
          <w:marRight w:val="0"/>
          <w:marTop w:val="0"/>
          <w:marBottom w:val="0"/>
          <w:divBdr>
            <w:top w:val="none" w:sz="0" w:space="0" w:color="auto"/>
            <w:left w:val="none" w:sz="0" w:space="0" w:color="auto"/>
            <w:bottom w:val="none" w:sz="0" w:space="0" w:color="auto"/>
            <w:right w:val="none" w:sz="0" w:space="0" w:color="auto"/>
          </w:divBdr>
          <w:divsChild>
            <w:div w:id="1138255634">
              <w:marLeft w:val="60"/>
              <w:marRight w:val="0"/>
              <w:marTop w:val="0"/>
              <w:marBottom w:val="0"/>
              <w:divBdr>
                <w:top w:val="none" w:sz="0" w:space="0" w:color="auto"/>
                <w:left w:val="none" w:sz="0" w:space="0" w:color="auto"/>
                <w:bottom w:val="none" w:sz="0" w:space="0" w:color="auto"/>
                <w:right w:val="none" w:sz="0" w:space="0" w:color="auto"/>
              </w:divBdr>
              <w:divsChild>
                <w:div w:id="2028947836">
                  <w:marLeft w:val="0"/>
                  <w:marRight w:val="0"/>
                  <w:marTop w:val="0"/>
                  <w:marBottom w:val="0"/>
                  <w:divBdr>
                    <w:top w:val="none" w:sz="0" w:space="0" w:color="auto"/>
                    <w:left w:val="none" w:sz="0" w:space="0" w:color="auto"/>
                    <w:bottom w:val="none" w:sz="0" w:space="0" w:color="auto"/>
                    <w:right w:val="none" w:sz="0" w:space="0" w:color="auto"/>
                  </w:divBdr>
                  <w:divsChild>
                    <w:div w:id="1994140251">
                      <w:marLeft w:val="0"/>
                      <w:marRight w:val="0"/>
                      <w:marTop w:val="0"/>
                      <w:marBottom w:val="120"/>
                      <w:divBdr>
                        <w:top w:val="single" w:sz="6" w:space="0" w:color="F5F5F5"/>
                        <w:left w:val="single" w:sz="6" w:space="0" w:color="F5F5F5"/>
                        <w:bottom w:val="single" w:sz="6" w:space="0" w:color="F5F5F5"/>
                        <w:right w:val="single" w:sz="6" w:space="0" w:color="F5F5F5"/>
                      </w:divBdr>
                      <w:divsChild>
                        <w:div w:id="1311907642">
                          <w:marLeft w:val="0"/>
                          <w:marRight w:val="0"/>
                          <w:marTop w:val="0"/>
                          <w:marBottom w:val="0"/>
                          <w:divBdr>
                            <w:top w:val="none" w:sz="0" w:space="0" w:color="auto"/>
                            <w:left w:val="none" w:sz="0" w:space="0" w:color="auto"/>
                            <w:bottom w:val="none" w:sz="0" w:space="0" w:color="auto"/>
                            <w:right w:val="none" w:sz="0" w:space="0" w:color="auto"/>
                          </w:divBdr>
                          <w:divsChild>
                            <w:div w:id="9808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2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Richard.Wang</dc:creator>
  <cp:keywords/>
  <dc:description/>
  <cp:lastModifiedBy>Luan- Jimmy Doan Thai</cp:lastModifiedBy>
  <cp:revision>8</cp:revision>
  <dcterms:created xsi:type="dcterms:W3CDTF">2018-07-23T07:16:00Z</dcterms:created>
  <dcterms:modified xsi:type="dcterms:W3CDTF">2018-11-28T02:55:00Z</dcterms:modified>
</cp:coreProperties>
</file>